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8495"/>
      </w:tblGrid>
      <w:tr w:rsidR="00E65915" w14:paraId="45153914" w14:textId="77777777" w:rsidTr="0018734D">
        <w:trPr>
          <w:trHeight w:val="6940"/>
        </w:trPr>
        <w:tc>
          <w:tcPr>
            <w:tcW w:w="8495" w:type="dxa"/>
            <w:tcBorders>
              <w:top w:val="nil"/>
              <w:left w:val="nil"/>
              <w:bottom w:val="single" w:sz="4" w:space="0" w:color="auto"/>
              <w:right w:val="nil"/>
            </w:tcBorders>
            <w:vAlign w:val="bottom"/>
          </w:tcPr>
          <w:p w14:paraId="1FC32FAB" w14:textId="77777777" w:rsidR="00E65915" w:rsidRDefault="00E65915" w:rsidP="0018734D">
            <w:pPr>
              <w:jc w:val="center"/>
              <w:rPr>
                <w:rFonts w:ascii="Calibri Light" w:hAnsi="Calibri Light" w:cs="Calibri Light"/>
                <w:sz w:val="60"/>
                <w:szCs w:val="60"/>
              </w:rPr>
            </w:pPr>
            <w:bookmarkStart w:id="0" w:name="_Toc378087656"/>
            <w:bookmarkStart w:id="1" w:name="_Toc350775044"/>
            <w:r w:rsidRPr="00A72154">
              <w:rPr>
                <w:rFonts w:ascii="Arial" w:eastAsia="Times New Roman" w:hAnsi="Arial" w:cs="Times New Roman"/>
                <w:noProof/>
                <w:sz w:val="20"/>
                <w:szCs w:val="20"/>
                <w:lang w:eastAsia="pt-BR"/>
              </w:rPr>
              <w:drawing>
                <wp:inline distT="0" distB="0" distL="0" distR="0" wp14:anchorId="73572EF5" wp14:editId="72B16B1B">
                  <wp:extent cx="1625747" cy="186973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76" t="7172" r="7227" b="6849"/>
                          <a:stretch/>
                        </pic:blipFill>
                        <pic:spPr bwMode="auto">
                          <a:xfrm>
                            <a:off x="0" y="0"/>
                            <a:ext cx="1634415" cy="1879699"/>
                          </a:xfrm>
                          <a:prstGeom prst="rect">
                            <a:avLst/>
                          </a:prstGeom>
                          <a:noFill/>
                          <a:ln>
                            <a:noFill/>
                          </a:ln>
                          <a:extLst>
                            <a:ext uri="{53640926-AAD7-44D8-BBD7-CCE9431645EC}">
                              <a14:shadowObscured xmlns:a14="http://schemas.microsoft.com/office/drawing/2010/main"/>
                            </a:ext>
                          </a:extLst>
                        </pic:spPr>
                      </pic:pic>
                    </a:graphicData>
                  </a:graphic>
                </wp:inline>
              </w:drawing>
            </w:r>
          </w:p>
          <w:p w14:paraId="1E08724A" w14:textId="77777777" w:rsidR="00E65915" w:rsidRDefault="00E65915" w:rsidP="0018734D">
            <w:pPr>
              <w:jc w:val="center"/>
              <w:rPr>
                <w:rFonts w:ascii="Calibri Light" w:hAnsi="Calibri Light" w:cs="Calibri Light"/>
                <w:sz w:val="60"/>
                <w:szCs w:val="60"/>
              </w:rPr>
            </w:pPr>
          </w:p>
        </w:tc>
      </w:tr>
      <w:tr w:rsidR="00E65915" w:rsidRPr="006025C9" w14:paraId="3B1AA438" w14:textId="77777777" w:rsidTr="0018734D">
        <w:tc>
          <w:tcPr>
            <w:tcW w:w="8495" w:type="dxa"/>
            <w:tcBorders>
              <w:top w:val="single" w:sz="4" w:space="0" w:color="auto"/>
              <w:left w:val="nil"/>
              <w:bottom w:val="single" w:sz="4" w:space="0" w:color="auto"/>
              <w:right w:val="nil"/>
            </w:tcBorders>
          </w:tcPr>
          <w:p w14:paraId="5A3B96F2" w14:textId="6436357E" w:rsidR="00E65915" w:rsidRPr="006025C9" w:rsidRDefault="0029582A" w:rsidP="00625BF8">
            <w:pPr>
              <w:jc w:val="center"/>
              <w:rPr>
                <w:rFonts w:ascii="Calibri Light" w:hAnsi="Calibri Light" w:cs="Calibri Light"/>
                <w:sz w:val="48"/>
                <w:szCs w:val="48"/>
              </w:rPr>
            </w:pPr>
            <w:r>
              <w:rPr>
                <w:rFonts w:ascii="Calibri Light" w:hAnsi="Calibri Light" w:cs="Calibri Light"/>
                <w:sz w:val="48"/>
                <w:szCs w:val="48"/>
              </w:rPr>
              <w:t xml:space="preserve">ANEXO I - </w:t>
            </w:r>
            <w:r w:rsidR="00E65915">
              <w:rPr>
                <w:rFonts w:ascii="Calibri Light" w:hAnsi="Calibri Light" w:cs="Calibri Light"/>
                <w:sz w:val="48"/>
                <w:szCs w:val="48"/>
              </w:rPr>
              <w:t>ESTIMATIVA E MODELAGEM DE EMISSÕES ATMOSFÉRICAS</w:t>
            </w:r>
          </w:p>
        </w:tc>
      </w:tr>
      <w:tr w:rsidR="00E65915" w:rsidRPr="006025C9" w14:paraId="28237549" w14:textId="77777777" w:rsidTr="0018734D">
        <w:trPr>
          <w:trHeight w:val="464"/>
        </w:trPr>
        <w:tc>
          <w:tcPr>
            <w:tcW w:w="8495" w:type="dxa"/>
            <w:tcBorders>
              <w:top w:val="single" w:sz="4" w:space="0" w:color="auto"/>
              <w:left w:val="nil"/>
              <w:bottom w:val="nil"/>
              <w:right w:val="nil"/>
            </w:tcBorders>
          </w:tcPr>
          <w:p w14:paraId="081ADE2D" w14:textId="77777777" w:rsidR="00E65915" w:rsidRDefault="00E65915" w:rsidP="0018734D">
            <w:pPr>
              <w:jc w:val="center"/>
              <w:rPr>
                <w:rFonts w:ascii="Calibri Light" w:hAnsi="Calibri Light" w:cs="Calibri Light"/>
                <w:sz w:val="24"/>
                <w:szCs w:val="24"/>
              </w:rPr>
            </w:pPr>
          </w:p>
          <w:p w14:paraId="09CA120F" w14:textId="77777777" w:rsidR="00E65915" w:rsidRPr="006025C9" w:rsidRDefault="00E65915" w:rsidP="0018734D">
            <w:pPr>
              <w:jc w:val="center"/>
              <w:rPr>
                <w:rFonts w:ascii="Calibri Light" w:hAnsi="Calibri Light" w:cs="Calibri Light"/>
                <w:sz w:val="24"/>
                <w:szCs w:val="24"/>
              </w:rPr>
            </w:pPr>
            <w:r w:rsidRPr="006025C9">
              <w:rPr>
                <w:rFonts w:ascii="Calibri Light" w:hAnsi="Calibri Light" w:cs="Calibri Light"/>
                <w:sz w:val="24"/>
                <w:szCs w:val="24"/>
              </w:rPr>
              <w:t>MANUAL PARA ELABORAÇÃO DE ESTUDOS AMBIENTAIS COM AIA</w:t>
            </w:r>
          </w:p>
        </w:tc>
      </w:tr>
    </w:tbl>
    <w:p w14:paraId="3C946E51" w14:textId="77777777" w:rsidR="00E65915" w:rsidRDefault="00E65915">
      <w:pPr>
        <w:spacing w:before="240"/>
        <w:ind w:left="425" w:hanging="425"/>
        <w:rPr>
          <w:rFonts w:ascii="Calibri Light" w:hAnsi="Calibri Light" w:cs="Arial"/>
        </w:rPr>
      </w:pPr>
    </w:p>
    <w:p w14:paraId="3A2F1DBB" w14:textId="77777777" w:rsidR="00E65915" w:rsidRDefault="00E65915">
      <w:pPr>
        <w:spacing w:before="240"/>
        <w:ind w:left="425" w:hanging="425"/>
        <w:rPr>
          <w:rFonts w:ascii="Calibri Light" w:hAnsi="Calibri Light" w:cs="Arial"/>
        </w:rPr>
      </w:pPr>
      <w:r>
        <w:rPr>
          <w:rFonts w:ascii="Calibri Light" w:hAnsi="Calibri Light" w:cs="Arial"/>
        </w:rPr>
        <w:br w:type="page"/>
      </w:r>
    </w:p>
    <w:p w14:paraId="46EEDE29" w14:textId="779C1719" w:rsidR="007D6ED5" w:rsidRDefault="007D6ED5" w:rsidP="007D6ED5">
      <w:pPr>
        <w:spacing w:after="120"/>
        <w:rPr>
          <w:rFonts w:ascii="Calibri Light" w:hAnsi="Calibri Light" w:cs="Arial"/>
        </w:rPr>
      </w:pPr>
      <w:r>
        <w:rPr>
          <w:rFonts w:ascii="Calibri Light" w:hAnsi="Calibri Light" w:cs="Arial"/>
        </w:rPr>
        <w:lastRenderedPageBreak/>
        <w:t xml:space="preserve">Esta orientação apresenta </w:t>
      </w:r>
      <w:r w:rsidR="00687CC0">
        <w:rPr>
          <w:rFonts w:ascii="Calibri Light" w:hAnsi="Calibri Light" w:cs="Arial"/>
        </w:rPr>
        <w:t>as ins</w:t>
      </w:r>
      <w:bookmarkStart w:id="2" w:name="_GoBack"/>
      <w:bookmarkEnd w:id="2"/>
      <w:r w:rsidR="00687CC0">
        <w:rPr>
          <w:rFonts w:ascii="Calibri Light" w:hAnsi="Calibri Light" w:cs="Arial"/>
        </w:rPr>
        <w:t>truções para a estimativa e modelagem de emissões atmosféricas para o</w:t>
      </w:r>
      <w:r>
        <w:rPr>
          <w:rFonts w:ascii="Calibri Light" w:hAnsi="Calibri Light" w:cs="Arial"/>
        </w:rPr>
        <w:t xml:space="preserve">s estudos </w:t>
      </w:r>
      <w:r w:rsidR="00687CC0">
        <w:rPr>
          <w:rFonts w:ascii="Calibri Light" w:hAnsi="Calibri Light" w:cs="Arial"/>
        </w:rPr>
        <w:t>de</w:t>
      </w:r>
      <w:r>
        <w:rPr>
          <w:rFonts w:ascii="Calibri Light" w:hAnsi="Calibri Light" w:cs="Arial"/>
        </w:rPr>
        <w:t xml:space="preserve"> Avaliação de Impacto Ambiental (EIA, RAP e EAS)</w:t>
      </w:r>
      <w:r w:rsidRPr="00A66AE6">
        <w:rPr>
          <w:rFonts w:ascii="Calibri Light" w:hAnsi="Calibri Light" w:cs="Arial"/>
        </w:rPr>
        <w:t xml:space="preserve">. </w:t>
      </w:r>
    </w:p>
    <w:p w14:paraId="54CD9AB1" w14:textId="59FA84E7" w:rsidR="007D6ED5" w:rsidRPr="00D0148E" w:rsidRDefault="00687CC0" w:rsidP="00D0148E">
      <w:pPr>
        <w:pStyle w:val="Ttulo1"/>
      </w:pPr>
      <w:r>
        <w:t>ESTIMATIVA DE EMISSÕES ATMOSFÉRICAS</w:t>
      </w:r>
    </w:p>
    <w:p w14:paraId="16A7202B" w14:textId="77777777" w:rsidR="00687CC0" w:rsidRPr="00687CC0" w:rsidRDefault="00687CC0" w:rsidP="00687CC0">
      <w:pPr>
        <w:spacing w:after="120"/>
        <w:rPr>
          <w:rFonts w:ascii="Calibri Light" w:hAnsi="Calibri Light" w:cs="Arial"/>
        </w:rPr>
      </w:pPr>
      <w:r w:rsidRPr="00687CC0">
        <w:rPr>
          <w:rFonts w:ascii="Calibri Light" w:hAnsi="Calibri Light" w:cs="Arial"/>
        </w:rPr>
        <w:t>A estimativa das emissões dos poluentes deverá ser efetuada por fonte e poluente, com o uso de fatores de emissão e metodologias consolidados e reconhecidos ou publicados pela CETESB, conforme aspectos descriminados a seguir:</w:t>
      </w:r>
    </w:p>
    <w:p w14:paraId="2489C433" w14:textId="14225712"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Descrever e caracterizar as principais fontes geradoras de poluentes atmosféricos, nos aspectos qualitativos (mg/Nm</w:t>
      </w:r>
      <w:r w:rsidRPr="00687CC0">
        <w:rPr>
          <w:rFonts w:ascii="Calibri Light" w:hAnsi="Calibri Light" w:cs="Arial"/>
          <w:vertAlign w:val="superscript"/>
        </w:rPr>
        <w:t>3</w:t>
      </w:r>
      <w:r w:rsidRPr="00687CC0">
        <w:rPr>
          <w:rFonts w:ascii="Calibri Light" w:hAnsi="Calibri Light" w:cs="Arial"/>
        </w:rPr>
        <w:t xml:space="preserve">, base a x% de oxigênio) e quantitativos (kg/h </w:t>
      </w:r>
      <w:r>
        <w:rPr>
          <w:rFonts w:ascii="Calibri Light" w:hAnsi="Calibri Light" w:cs="Arial"/>
        </w:rPr>
        <w:t>e t/ano) e a respectiva chaminé</w:t>
      </w:r>
    </w:p>
    <w:p w14:paraId="5438A34E" w14:textId="49823911"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 xml:space="preserve">Listar todos os métodos usados para as estimativas de emissões, bem </w:t>
      </w:r>
      <w:r>
        <w:rPr>
          <w:rFonts w:ascii="Calibri Light" w:hAnsi="Calibri Light" w:cs="Arial"/>
        </w:rPr>
        <w:t>como a fonte dos dados iniciais</w:t>
      </w:r>
    </w:p>
    <w:p w14:paraId="1BDDCBD1" w14:textId="1B76561E"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Descrever os sistemas de controle de emissões de cada uma das fontes de em</w:t>
      </w:r>
      <w:r>
        <w:rPr>
          <w:rFonts w:ascii="Calibri Light" w:hAnsi="Calibri Light" w:cs="Arial"/>
        </w:rPr>
        <w:t>issão e as respectivas chaminés</w:t>
      </w:r>
    </w:p>
    <w:p w14:paraId="26E0DAA8" w14:textId="18F698F7"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Considerar todas as fontes do empreendimento, incluindo os equipamentos intermitentes e de “stand-</w:t>
      </w:r>
      <w:proofErr w:type="spellStart"/>
      <w:r w:rsidRPr="00687CC0">
        <w:rPr>
          <w:rFonts w:ascii="Calibri Light" w:hAnsi="Calibri Light" w:cs="Arial"/>
        </w:rPr>
        <w:t>by</w:t>
      </w:r>
      <w:proofErr w:type="spellEnd"/>
      <w:r w:rsidRPr="00687CC0">
        <w:rPr>
          <w:rFonts w:ascii="Calibri Light" w:hAnsi="Calibri Light" w:cs="Arial"/>
        </w:rPr>
        <w:t>”, considerando suas máximas emissões, para as situações atual, se houv</w:t>
      </w:r>
      <w:r>
        <w:rPr>
          <w:rFonts w:ascii="Calibri Light" w:hAnsi="Calibri Light" w:cs="Arial"/>
        </w:rPr>
        <w:t>er, e futura</w:t>
      </w:r>
    </w:p>
    <w:p w14:paraId="1B312EAF" w14:textId="71AA01CE"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Utilizar, para as fontes existentes, os padrões de emissão estipulados no licenciamento da fonte. Não havendo limite de emissão estipulado, utilizar o máximo valor obtido através de amostragem em cham</w:t>
      </w:r>
      <w:r>
        <w:rPr>
          <w:rFonts w:ascii="Calibri Light" w:hAnsi="Calibri Light" w:cs="Arial"/>
        </w:rPr>
        <w:t>iné, devidamente comprovado</w:t>
      </w:r>
    </w:p>
    <w:p w14:paraId="48D8A646" w14:textId="77777777"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Utilizar, para estimativa de emissão de fonte nova, fator de emissão, garantia do fabricante ou balanço de massa somente na ausência de padrão de emissão estipulado em legislação estadual ou federal. Cabe ressaltar que o valor de emissão utilizado será adotado como limite de emissão no processo de licenciamento, tanto para as fontes existentes como para as fontes novas.</w:t>
      </w:r>
    </w:p>
    <w:p w14:paraId="3A6F95D6" w14:textId="7B929159" w:rsidR="00687CC0" w:rsidRDefault="00687CC0" w:rsidP="00687CC0">
      <w:pPr>
        <w:spacing w:after="120"/>
        <w:rPr>
          <w:rFonts w:ascii="Calibri Light" w:hAnsi="Calibri Light" w:cs="Arial"/>
        </w:rPr>
      </w:pPr>
      <w:r w:rsidRPr="00687CC0">
        <w:rPr>
          <w:rFonts w:ascii="Calibri Light" w:hAnsi="Calibri Light" w:cs="Arial"/>
        </w:rPr>
        <w:t>Ressalta-se que para Aterros Sanitários, a estimativa de emissões deverá, utilizar o software LandGEM e os fatores de emissão do AP 42, ambos da USEPA, para os poluentes material particulado (MP), óxidos de nitrogênio (NOX), monóxido de carbono (CO) e compostos orgânicos voláteis não metanos (HCNM).</w:t>
      </w:r>
    </w:p>
    <w:p w14:paraId="583ACCCB" w14:textId="77777777" w:rsidR="0005657A" w:rsidRDefault="0005657A" w:rsidP="00687CC0">
      <w:pPr>
        <w:spacing w:after="120"/>
        <w:rPr>
          <w:rFonts w:ascii="Calibri Light" w:hAnsi="Calibri Light" w:cs="Arial"/>
        </w:rPr>
      </w:pPr>
    </w:p>
    <w:p w14:paraId="09E4B26A" w14:textId="557459DD" w:rsidR="00687CC0" w:rsidRPr="00D0148E" w:rsidRDefault="00687CC0" w:rsidP="00687CC0">
      <w:pPr>
        <w:pStyle w:val="Ttulo1"/>
      </w:pPr>
      <w:r>
        <w:t>MODELAGEM DE DISPERSÃO DE POLUENTES ATMOSFÉRICOS</w:t>
      </w:r>
    </w:p>
    <w:p w14:paraId="65D3F461" w14:textId="5EC2E5B8" w:rsidR="00687CC0" w:rsidRPr="00687CC0" w:rsidRDefault="00687CC0" w:rsidP="00687CC0">
      <w:pPr>
        <w:spacing w:after="120"/>
        <w:rPr>
          <w:rFonts w:ascii="Calibri Light" w:hAnsi="Calibri Light" w:cs="Arial"/>
        </w:rPr>
      </w:pPr>
      <w:r w:rsidRPr="00687CC0">
        <w:rPr>
          <w:rFonts w:ascii="Calibri Light" w:hAnsi="Calibri Light" w:cs="Arial"/>
        </w:rPr>
        <w:t>A Modelagem de Dispersão de Poluentes Atmosféricos deverá ser realizada utilizando os modelos ISCST3 (</w:t>
      </w:r>
      <w:r w:rsidRPr="003569CB">
        <w:rPr>
          <w:rFonts w:ascii="Calibri Light" w:hAnsi="Calibri Light" w:cs="Arial"/>
          <w:i/>
        </w:rPr>
        <w:t xml:space="preserve">Industrial </w:t>
      </w:r>
      <w:proofErr w:type="spellStart"/>
      <w:r w:rsidRPr="003569CB">
        <w:rPr>
          <w:rFonts w:ascii="Calibri Light" w:hAnsi="Calibri Light" w:cs="Arial"/>
          <w:i/>
        </w:rPr>
        <w:t>Source</w:t>
      </w:r>
      <w:proofErr w:type="spellEnd"/>
      <w:r w:rsidR="0005657A" w:rsidRPr="003569CB">
        <w:rPr>
          <w:rFonts w:ascii="Calibri Light" w:hAnsi="Calibri Light" w:cs="Arial"/>
          <w:i/>
        </w:rPr>
        <w:t xml:space="preserve"> </w:t>
      </w:r>
      <w:proofErr w:type="spellStart"/>
      <w:r w:rsidRPr="003569CB">
        <w:rPr>
          <w:rFonts w:ascii="Calibri Light" w:hAnsi="Calibri Light" w:cs="Arial"/>
          <w:i/>
        </w:rPr>
        <w:t>Complex</w:t>
      </w:r>
      <w:proofErr w:type="spellEnd"/>
      <w:r w:rsidRPr="003569CB">
        <w:rPr>
          <w:rFonts w:ascii="Calibri Light" w:hAnsi="Calibri Light" w:cs="Arial"/>
          <w:i/>
        </w:rPr>
        <w:t xml:space="preserve"> - Short </w:t>
      </w:r>
      <w:proofErr w:type="spellStart"/>
      <w:r w:rsidRPr="003569CB">
        <w:rPr>
          <w:rFonts w:ascii="Calibri Light" w:hAnsi="Calibri Light" w:cs="Arial"/>
          <w:i/>
        </w:rPr>
        <w:t>Term</w:t>
      </w:r>
      <w:proofErr w:type="spellEnd"/>
      <w:r w:rsidRPr="00687CC0">
        <w:rPr>
          <w:rFonts w:ascii="Calibri Light" w:hAnsi="Calibri Light" w:cs="Arial"/>
        </w:rPr>
        <w:t>) ou AERMOD (</w:t>
      </w:r>
      <w:r w:rsidRPr="003569CB">
        <w:rPr>
          <w:rFonts w:ascii="Calibri Light" w:hAnsi="Calibri Light" w:cs="Arial"/>
          <w:i/>
        </w:rPr>
        <w:t xml:space="preserve">American </w:t>
      </w:r>
      <w:proofErr w:type="spellStart"/>
      <w:r w:rsidRPr="003569CB">
        <w:rPr>
          <w:rFonts w:ascii="Calibri Light" w:hAnsi="Calibri Light" w:cs="Arial"/>
          <w:i/>
        </w:rPr>
        <w:t>Meteorology</w:t>
      </w:r>
      <w:proofErr w:type="spellEnd"/>
      <w:r w:rsidR="0005657A" w:rsidRPr="003569CB">
        <w:rPr>
          <w:rFonts w:ascii="Calibri Light" w:hAnsi="Calibri Light" w:cs="Arial"/>
          <w:i/>
        </w:rPr>
        <w:t xml:space="preserve"> </w:t>
      </w:r>
      <w:proofErr w:type="spellStart"/>
      <w:r w:rsidRPr="003569CB">
        <w:rPr>
          <w:rFonts w:ascii="Calibri Light" w:hAnsi="Calibri Light" w:cs="Arial"/>
          <w:i/>
        </w:rPr>
        <w:t>Society</w:t>
      </w:r>
      <w:proofErr w:type="spellEnd"/>
      <w:r w:rsidRPr="003569CB">
        <w:rPr>
          <w:rFonts w:ascii="Calibri Light" w:hAnsi="Calibri Light" w:cs="Arial"/>
          <w:i/>
        </w:rPr>
        <w:t xml:space="preserve"> Environmental Protection</w:t>
      </w:r>
      <w:r w:rsidR="0005657A" w:rsidRPr="003569CB">
        <w:rPr>
          <w:rFonts w:ascii="Calibri Light" w:hAnsi="Calibri Light" w:cs="Arial"/>
          <w:i/>
        </w:rPr>
        <w:t xml:space="preserve"> </w:t>
      </w:r>
      <w:r w:rsidRPr="003569CB">
        <w:rPr>
          <w:rFonts w:ascii="Calibri Light" w:hAnsi="Calibri Light" w:cs="Arial"/>
          <w:i/>
        </w:rPr>
        <w:t>Agency</w:t>
      </w:r>
      <w:r w:rsidR="0005657A" w:rsidRPr="003569CB">
        <w:rPr>
          <w:rFonts w:ascii="Calibri Light" w:hAnsi="Calibri Light" w:cs="Arial"/>
          <w:i/>
        </w:rPr>
        <w:t xml:space="preserve"> </w:t>
      </w:r>
      <w:proofErr w:type="spellStart"/>
      <w:r w:rsidRPr="003569CB">
        <w:rPr>
          <w:rFonts w:ascii="Calibri Light" w:hAnsi="Calibri Light" w:cs="Arial"/>
          <w:i/>
        </w:rPr>
        <w:t>Regulatory</w:t>
      </w:r>
      <w:proofErr w:type="spellEnd"/>
      <w:r w:rsidR="0005657A" w:rsidRPr="003569CB">
        <w:rPr>
          <w:rFonts w:ascii="Calibri Light" w:hAnsi="Calibri Light" w:cs="Arial"/>
          <w:i/>
        </w:rPr>
        <w:t xml:space="preserve"> </w:t>
      </w:r>
      <w:proofErr w:type="spellStart"/>
      <w:r w:rsidRPr="003569CB">
        <w:rPr>
          <w:rFonts w:ascii="Calibri Light" w:hAnsi="Calibri Light" w:cs="Arial"/>
          <w:i/>
        </w:rPr>
        <w:t>Model</w:t>
      </w:r>
      <w:proofErr w:type="spellEnd"/>
      <w:r w:rsidRPr="00687CC0">
        <w:rPr>
          <w:rFonts w:ascii="Calibri Light" w:hAnsi="Calibri Light" w:cs="Arial"/>
        </w:rPr>
        <w:t>), desenvolvidos pela USEPA (</w:t>
      </w:r>
      <w:r w:rsidRPr="003569CB">
        <w:rPr>
          <w:rFonts w:ascii="Calibri Light" w:hAnsi="Calibri Light" w:cs="Arial"/>
          <w:i/>
        </w:rPr>
        <w:t>United States Environmental Protection</w:t>
      </w:r>
      <w:r w:rsidR="0005657A" w:rsidRPr="003569CB">
        <w:rPr>
          <w:rFonts w:ascii="Calibri Light" w:hAnsi="Calibri Light" w:cs="Arial"/>
          <w:i/>
        </w:rPr>
        <w:t xml:space="preserve"> </w:t>
      </w:r>
      <w:r w:rsidRPr="003569CB">
        <w:rPr>
          <w:rFonts w:ascii="Calibri Light" w:hAnsi="Calibri Light" w:cs="Arial"/>
          <w:i/>
        </w:rPr>
        <w:t>Agency</w:t>
      </w:r>
      <w:r w:rsidRPr="00687CC0">
        <w:rPr>
          <w:rFonts w:ascii="Calibri Light" w:hAnsi="Calibri Light" w:cs="Arial"/>
        </w:rPr>
        <w:t>), considerando os aspectos discriminados a seguir:</w:t>
      </w:r>
    </w:p>
    <w:p w14:paraId="0F530B94" w14:textId="3266EB6A"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Simular as concentrações ambientais para os perí</w:t>
      </w:r>
      <w:r>
        <w:rPr>
          <w:rFonts w:ascii="Calibri Light" w:hAnsi="Calibri Light" w:cs="Arial"/>
        </w:rPr>
        <w:t>odos de curta e longa exposição</w:t>
      </w:r>
    </w:p>
    <w:p w14:paraId="7FEFD42D" w14:textId="6B5A1048"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Utilizar grade com resolução adequada em coordenadas UTM, de modo a permitir, posteriormente, uma avaliação dos impactos na região de influência do empreendimento. A grade deverá ter um espaçamento mínimo de 500 m e no entorno do empreendimento, ou no entorno dos pontos de máximas concentrações, de no mínimo 250 m; ou nos primeiros 5 quilômetros do empreend</w:t>
      </w:r>
      <w:r>
        <w:rPr>
          <w:rFonts w:ascii="Calibri Light" w:hAnsi="Calibri Light" w:cs="Arial"/>
        </w:rPr>
        <w:t>imento, de no mínimo 250 metros</w:t>
      </w:r>
    </w:p>
    <w:p w14:paraId="2EABB105" w14:textId="02319BCF" w:rsidR="00687CC0" w:rsidRPr="00687CC0" w:rsidRDefault="00687CC0" w:rsidP="00687CC0">
      <w:pPr>
        <w:spacing w:after="120"/>
        <w:ind w:left="567"/>
        <w:rPr>
          <w:rFonts w:ascii="Calibri Light" w:hAnsi="Calibri Light" w:cs="Arial"/>
        </w:rPr>
      </w:pPr>
      <w:r w:rsidRPr="00687CC0">
        <w:rPr>
          <w:rFonts w:ascii="Calibri Light" w:hAnsi="Calibri Light" w:cs="Arial"/>
        </w:rPr>
        <w:lastRenderedPageBreak/>
        <w:t>•</w:t>
      </w:r>
      <w:r w:rsidRPr="00687CC0">
        <w:rPr>
          <w:rFonts w:ascii="Calibri Light" w:hAnsi="Calibri Light" w:cs="Arial"/>
        </w:rPr>
        <w:tab/>
        <w:t>Apresentar as coordenadas dos pontos de máximas concentrações, bem como os resultados em pontos discretos de especial interesse, como locais onde estejam instaladas estações de monitoramento ou lo</w:t>
      </w:r>
      <w:r>
        <w:rPr>
          <w:rFonts w:ascii="Calibri Light" w:hAnsi="Calibri Light" w:cs="Arial"/>
        </w:rPr>
        <w:t>cais com densidade populacional</w:t>
      </w:r>
    </w:p>
    <w:p w14:paraId="0BB2CB3C" w14:textId="246B0FD8"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Considerar a topografia da região do empreendimento e área rural/urbana, conforme a ca</w:t>
      </w:r>
      <w:r>
        <w:rPr>
          <w:rFonts w:ascii="Calibri Light" w:hAnsi="Calibri Light" w:cs="Arial"/>
        </w:rPr>
        <w:t>racterística do empreendimento</w:t>
      </w:r>
    </w:p>
    <w:p w14:paraId="652B7C09" w14:textId="7480CC1B"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Indicar fonte cartográfica e método de obtenção das al</w:t>
      </w:r>
      <w:r>
        <w:rPr>
          <w:rFonts w:ascii="Calibri Light" w:hAnsi="Calibri Light" w:cs="Arial"/>
        </w:rPr>
        <w:t>titudes para os pontos de grade</w:t>
      </w:r>
    </w:p>
    <w:p w14:paraId="50424ACC" w14:textId="3A3EBE39"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Apresentar os limites da empresa em um mapa de uso</w:t>
      </w:r>
      <w:r>
        <w:rPr>
          <w:rFonts w:ascii="Calibri Light" w:hAnsi="Calibri Light" w:cs="Arial"/>
        </w:rPr>
        <w:t xml:space="preserve"> do solo e topografia da região</w:t>
      </w:r>
    </w:p>
    <w:p w14:paraId="1A3C52AC" w14:textId="75F3B026"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Utilizar série de dados meteorológicos horários, devidamente validados através da análise de consistência, referentes a um período de cinco anos contínuos de estação medidora situada na área de abrangência ou em região próxima, desde que devidamente justificada a sua validade para o estudo. Poderão ser utilizados períodos menores, de no mínimo de três anos de dados, desde que justificada a inexistência de cinco anos. Será aceito um ano de dados somente para o caso de parâmetros meteorológicos medidos no próprio local do empreendimento. Em caso de ausência de dados reais na região, desde que justificada, utilizar o modelo ISC (</w:t>
      </w:r>
      <w:r w:rsidRPr="003569CB">
        <w:rPr>
          <w:rFonts w:ascii="Calibri Light" w:hAnsi="Calibri Light" w:cs="Arial"/>
          <w:i/>
        </w:rPr>
        <w:t xml:space="preserve">Industrial </w:t>
      </w:r>
      <w:proofErr w:type="spellStart"/>
      <w:r w:rsidRPr="003569CB">
        <w:rPr>
          <w:rFonts w:ascii="Calibri Light" w:hAnsi="Calibri Light" w:cs="Arial"/>
          <w:i/>
        </w:rPr>
        <w:t>Source</w:t>
      </w:r>
      <w:proofErr w:type="spellEnd"/>
      <w:r w:rsidR="0005657A" w:rsidRPr="003569CB">
        <w:rPr>
          <w:rFonts w:ascii="Calibri Light" w:hAnsi="Calibri Light" w:cs="Arial"/>
          <w:i/>
        </w:rPr>
        <w:t xml:space="preserve"> </w:t>
      </w:r>
      <w:proofErr w:type="spellStart"/>
      <w:r w:rsidRPr="003569CB">
        <w:rPr>
          <w:rFonts w:ascii="Calibri Light" w:hAnsi="Calibri Light" w:cs="Arial"/>
          <w:i/>
        </w:rPr>
        <w:t>Complex</w:t>
      </w:r>
      <w:proofErr w:type="spellEnd"/>
      <w:r w:rsidRPr="00687CC0">
        <w:rPr>
          <w:rFonts w:ascii="Calibri Light" w:hAnsi="Calibri Light" w:cs="Arial"/>
        </w:rPr>
        <w:t>) ou AERMOD com os dados meteorológicos calculados pelo SCREEN. Não serão aceitos dados meteorológicos gerados por outros mod</w:t>
      </w:r>
      <w:r>
        <w:rPr>
          <w:rFonts w:ascii="Calibri Light" w:hAnsi="Calibri Light" w:cs="Arial"/>
        </w:rPr>
        <w:t>elos meteorológicos</w:t>
      </w:r>
    </w:p>
    <w:p w14:paraId="173C4CCE" w14:textId="7ACF2229"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Apresentar laudo de meteorologista, com a devida ART, atestando que os dados meteorológicos utilizados são representativos do local e para a final</w:t>
      </w:r>
      <w:r>
        <w:rPr>
          <w:rFonts w:ascii="Calibri Light" w:hAnsi="Calibri Light" w:cs="Arial"/>
        </w:rPr>
        <w:t>idade a que se destina o estudo</w:t>
      </w:r>
    </w:p>
    <w:p w14:paraId="7F5B36C6" w14:textId="20B9A455"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As máximas de concentração (incluindo pelo menos até a 4ª máxima) para períodos curtos de exposição (1 hora, 8 horas e 24 horas, conforme o caso) deverão ser obtidas para cada ano de dados meteorológicos utilizados. No caso da concentração anual, calcular as máximas para cada ano de dados meteorológicos utilizados, i</w:t>
      </w:r>
      <w:r>
        <w:rPr>
          <w:rFonts w:ascii="Calibri Light" w:hAnsi="Calibri Light" w:cs="Arial"/>
        </w:rPr>
        <w:t>ndependente do modelo empregado</w:t>
      </w:r>
    </w:p>
    <w:p w14:paraId="6951561E" w14:textId="77777777"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 xml:space="preserve">Considerar efeito de </w:t>
      </w:r>
      <w:proofErr w:type="spellStart"/>
      <w:r w:rsidRPr="0005657A">
        <w:rPr>
          <w:rFonts w:ascii="Calibri Light" w:hAnsi="Calibri Light" w:cs="Arial"/>
          <w:i/>
        </w:rPr>
        <w:t>downwash</w:t>
      </w:r>
      <w:proofErr w:type="spellEnd"/>
      <w:r w:rsidRPr="00687CC0">
        <w:rPr>
          <w:rFonts w:ascii="Calibri Light" w:hAnsi="Calibri Light" w:cs="Arial"/>
        </w:rPr>
        <w:t xml:space="preserve"> para edificações que influenciem na dispersão;</w:t>
      </w:r>
    </w:p>
    <w:p w14:paraId="7061B767" w14:textId="0C79AC8A"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Descrever a metodologia, devidamente referenciada, utilizada para cálculo e/ou estimativa da altura de mistura e classes de estabil</w:t>
      </w:r>
      <w:r>
        <w:rPr>
          <w:rFonts w:ascii="Calibri Light" w:hAnsi="Calibri Light" w:cs="Arial"/>
        </w:rPr>
        <w:t>idade</w:t>
      </w:r>
    </w:p>
    <w:p w14:paraId="6FC5E9F1" w14:textId="6172F5B5"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Apresentar as saídas gráficas (isolinhas de concentração) legíveis, sobrepostas em um mapa de uso</w:t>
      </w:r>
      <w:r>
        <w:rPr>
          <w:rFonts w:ascii="Calibri Light" w:hAnsi="Calibri Light" w:cs="Arial"/>
        </w:rPr>
        <w:t xml:space="preserve"> do solo e topografia da região</w:t>
      </w:r>
    </w:p>
    <w:p w14:paraId="16ACC8C0" w14:textId="18F29AA8"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Apresentar tabela com as concentrações máximas, dentro e fora do limite do empreendimento, para as situações atual e fu</w:t>
      </w:r>
      <w:r>
        <w:rPr>
          <w:rFonts w:ascii="Calibri Light" w:hAnsi="Calibri Light" w:cs="Arial"/>
        </w:rPr>
        <w:t>tura com análise dos resultados</w:t>
      </w:r>
    </w:p>
    <w:p w14:paraId="7D9E2D83" w14:textId="2ED9BC34"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Fornecer, em meio digital, os dados de entrada e saída do modelo de dispersão, de edificações e os arquivos meteorológicos utili</w:t>
      </w:r>
      <w:r>
        <w:rPr>
          <w:rFonts w:ascii="Calibri Light" w:hAnsi="Calibri Light" w:cs="Arial"/>
        </w:rPr>
        <w:t>zados para gerar a simulação</w:t>
      </w:r>
      <w:r w:rsidRPr="00687CC0">
        <w:rPr>
          <w:rFonts w:ascii="Calibri Light" w:hAnsi="Calibri Light" w:cs="Arial"/>
        </w:rPr>
        <w:t xml:space="preserve"> </w:t>
      </w:r>
    </w:p>
    <w:p w14:paraId="3844EA89" w14:textId="77777777" w:rsid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Caso se opte pela utilização do Modelo AERMOD, deverá ser utilizada a condição Default para os dados da fonte, considerando assim como no ISCST3, todo MP como 100% MP10 e NO</w:t>
      </w:r>
      <w:r w:rsidRPr="00687CC0">
        <w:rPr>
          <w:rFonts w:ascii="Calibri Light" w:hAnsi="Calibri Light" w:cs="Arial"/>
          <w:vertAlign w:val="subscript"/>
        </w:rPr>
        <w:t>X</w:t>
      </w:r>
      <w:r w:rsidRPr="00687CC0">
        <w:rPr>
          <w:rFonts w:ascii="Calibri Light" w:hAnsi="Calibri Light" w:cs="Arial"/>
        </w:rPr>
        <w:t xml:space="preserve"> como 100% NO</w:t>
      </w:r>
      <w:r w:rsidRPr="00687CC0">
        <w:rPr>
          <w:rFonts w:ascii="Calibri Light" w:hAnsi="Calibri Light" w:cs="Arial"/>
          <w:vertAlign w:val="subscript"/>
        </w:rPr>
        <w:t>2</w:t>
      </w:r>
      <w:r w:rsidRPr="00687CC0">
        <w:rPr>
          <w:rFonts w:ascii="Calibri Light" w:hAnsi="Calibri Light" w:cs="Arial"/>
        </w:rPr>
        <w:t>. Deverá também, apresentar cópia impressa de todas as telas de entrada do modelo com os dados utilizados no estudo de emissão.</w:t>
      </w:r>
    </w:p>
    <w:p w14:paraId="0CE2148B" w14:textId="77777777" w:rsidR="0005657A" w:rsidRDefault="0005657A" w:rsidP="00687CC0">
      <w:pPr>
        <w:spacing w:after="120"/>
        <w:ind w:left="567"/>
        <w:rPr>
          <w:rFonts w:ascii="Calibri Light" w:hAnsi="Calibri Light" w:cs="Arial"/>
        </w:rPr>
      </w:pPr>
    </w:p>
    <w:p w14:paraId="62CF7FB4" w14:textId="77777777" w:rsidR="0005657A" w:rsidRPr="00687CC0" w:rsidRDefault="0005657A" w:rsidP="00687CC0">
      <w:pPr>
        <w:spacing w:after="120"/>
        <w:ind w:left="567"/>
        <w:rPr>
          <w:rFonts w:ascii="Calibri Light" w:hAnsi="Calibri Light" w:cs="Arial"/>
        </w:rPr>
      </w:pPr>
    </w:p>
    <w:p w14:paraId="66C2FAC6" w14:textId="41A02E6D" w:rsidR="00687CC0" w:rsidRPr="00D0148E" w:rsidRDefault="00687CC0" w:rsidP="00687CC0">
      <w:pPr>
        <w:pStyle w:val="Ttulo1"/>
      </w:pPr>
      <w:r>
        <w:lastRenderedPageBreak/>
        <w:t>APRESENTAÇÃO DOS RESULTADOS</w:t>
      </w:r>
    </w:p>
    <w:p w14:paraId="46E64BA2" w14:textId="3921E1D7" w:rsidR="00687CC0" w:rsidRPr="00687CC0" w:rsidRDefault="00687CC0" w:rsidP="00687CC0">
      <w:pPr>
        <w:spacing w:after="120"/>
        <w:rPr>
          <w:rFonts w:ascii="Calibri Light" w:hAnsi="Calibri Light" w:cs="Arial"/>
        </w:rPr>
      </w:pPr>
      <w:r w:rsidRPr="00687CC0">
        <w:rPr>
          <w:rFonts w:ascii="Calibri Light" w:hAnsi="Calibri Light" w:cs="Arial"/>
        </w:rPr>
        <w:t>O resultado da avaliação do impacto deve indicar se o projeto proposto acarretará em emissões iguais ou superior aos limites estabelecidos no Art. 12 do Decreto nº 59.113/2013, a saber:</w:t>
      </w:r>
    </w:p>
    <w:p w14:paraId="0BF052BB" w14:textId="10284D6D"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Mater</w:t>
      </w:r>
      <w:r>
        <w:rPr>
          <w:rFonts w:ascii="Calibri Light" w:hAnsi="Calibri Light" w:cs="Arial"/>
        </w:rPr>
        <w:t>ial particulado (MP): 100 t/ano</w:t>
      </w:r>
    </w:p>
    <w:p w14:paraId="1DA29159" w14:textId="29D968C5"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Óxidos de nitro</w:t>
      </w:r>
      <w:r>
        <w:rPr>
          <w:rFonts w:ascii="Calibri Light" w:hAnsi="Calibri Light" w:cs="Arial"/>
        </w:rPr>
        <w:t>gênio (NO</w:t>
      </w:r>
      <w:r w:rsidRPr="00687CC0">
        <w:rPr>
          <w:rFonts w:ascii="Calibri Light" w:hAnsi="Calibri Light" w:cs="Arial"/>
          <w:vertAlign w:val="subscript"/>
        </w:rPr>
        <w:t>X</w:t>
      </w:r>
      <w:r>
        <w:rPr>
          <w:rFonts w:ascii="Calibri Light" w:hAnsi="Calibri Light" w:cs="Arial"/>
        </w:rPr>
        <w:t>): 40 t/ano</w:t>
      </w:r>
    </w:p>
    <w:p w14:paraId="00AECCC4" w14:textId="387A5970"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Compostos orgânicos voláteis, exceto meta</w:t>
      </w:r>
      <w:r>
        <w:rPr>
          <w:rFonts w:ascii="Calibri Light" w:hAnsi="Calibri Light" w:cs="Arial"/>
        </w:rPr>
        <w:t>no (COVs não-CH</w:t>
      </w:r>
      <w:r w:rsidRPr="00687CC0">
        <w:rPr>
          <w:rFonts w:ascii="Calibri Light" w:hAnsi="Calibri Light" w:cs="Arial"/>
          <w:vertAlign w:val="subscript"/>
        </w:rPr>
        <w:t>4</w:t>
      </w:r>
      <w:r>
        <w:rPr>
          <w:rFonts w:ascii="Calibri Light" w:hAnsi="Calibri Light" w:cs="Arial"/>
        </w:rPr>
        <w:t>): 40 t/ano</w:t>
      </w:r>
    </w:p>
    <w:p w14:paraId="4CF22EFA" w14:textId="6C7F55AE" w:rsidR="00687CC0" w:rsidRPr="00687CC0" w:rsidRDefault="00687CC0" w:rsidP="00687CC0">
      <w:pPr>
        <w:spacing w:after="120"/>
        <w:ind w:left="567"/>
        <w:rPr>
          <w:rFonts w:ascii="Calibri Light" w:hAnsi="Calibri Light" w:cs="Arial"/>
        </w:rPr>
      </w:pPr>
      <w:r w:rsidRPr="00687CC0">
        <w:rPr>
          <w:rFonts w:ascii="Calibri Light" w:hAnsi="Calibri Light" w:cs="Arial"/>
        </w:rPr>
        <w:t>•</w:t>
      </w:r>
      <w:r w:rsidRPr="00687CC0">
        <w:rPr>
          <w:rFonts w:ascii="Calibri Light" w:hAnsi="Calibri Light" w:cs="Arial"/>
        </w:rPr>
        <w:tab/>
        <w:t>Óxi</w:t>
      </w:r>
      <w:r>
        <w:rPr>
          <w:rFonts w:ascii="Calibri Light" w:hAnsi="Calibri Light" w:cs="Arial"/>
        </w:rPr>
        <w:t>dos de enxofre (SO</w:t>
      </w:r>
      <w:r w:rsidRPr="00687CC0">
        <w:rPr>
          <w:rFonts w:ascii="Calibri Light" w:hAnsi="Calibri Light" w:cs="Arial"/>
          <w:vertAlign w:val="subscript"/>
        </w:rPr>
        <w:t>X</w:t>
      </w:r>
      <w:r>
        <w:rPr>
          <w:rFonts w:ascii="Calibri Light" w:hAnsi="Calibri Light" w:cs="Arial"/>
        </w:rPr>
        <w:t>): 250 t/ano.</w:t>
      </w:r>
    </w:p>
    <w:p w14:paraId="02011A5F" w14:textId="77777777" w:rsidR="00687CC0" w:rsidRPr="00687CC0" w:rsidRDefault="00687CC0" w:rsidP="00687CC0">
      <w:pPr>
        <w:spacing w:after="120"/>
        <w:rPr>
          <w:rFonts w:ascii="Calibri Light" w:hAnsi="Calibri Light" w:cs="Arial"/>
        </w:rPr>
      </w:pPr>
      <w:r w:rsidRPr="00687CC0">
        <w:rPr>
          <w:rFonts w:ascii="Calibri Light" w:hAnsi="Calibri Light" w:cs="Arial"/>
        </w:rPr>
        <w:t>Caso a massa de poluentes ultrapasse as linhas de corte supracitadas, com base na modelagem matemática, deve-se verificar se os níveis de emissões excederão os padrões de qualidade do ar (exceto para empreendimentos em regiões classificadas como Maior que M1), conforme estabelecido no artigo 11 no Decreto nº 59.113/2013, e subsidiar a proposição de medidas a serem realizadas, como a compensação de emissões e o uso de tecnologias mais eficientes.</w:t>
      </w:r>
    </w:p>
    <w:p w14:paraId="7F5D5C84" w14:textId="77777777" w:rsidR="00687CC0" w:rsidRPr="00687CC0" w:rsidRDefault="00687CC0" w:rsidP="00687CC0">
      <w:pPr>
        <w:spacing w:after="120"/>
        <w:rPr>
          <w:rFonts w:ascii="Calibri Light" w:hAnsi="Calibri Light" w:cs="Arial"/>
        </w:rPr>
      </w:pPr>
      <w:r w:rsidRPr="00687CC0">
        <w:rPr>
          <w:rFonts w:ascii="Calibri Light" w:hAnsi="Calibri Light" w:cs="Arial"/>
        </w:rPr>
        <w:t>Além disso, embora o empreendimento proposto possa não alterar os padrões de qualidade do ar, a estimativa da massa de poluentes deverá subsidiar e servir ainda como linha de base para elaboração de Planos e ações de controle de emissão de poluentes de fontes significativas, como nos casos de Portos e Aeroportos.</w:t>
      </w:r>
    </w:p>
    <w:p w14:paraId="3BB32207" w14:textId="77777777" w:rsidR="00687CC0" w:rsidRDefault="00687CC0" w:rsidP="00687CC0">
      <w:pPr>
        <w:spacing w:after="120"/>
        <w:rPr>
          <w:rFonts w:ascii="Calibri Light" w:hAnsi="Calibri Light" w:cs="Arial"/>
        </w:rPr>
      </w:pPr>
      <w:r w:rsidRPr="00687CC0">
        <w:rPr>
          <w:rFonts w:ascii="Calibri Light" w:hAnsi="Calibri Light" w:cs="Arial"/>
        </w:rPr>
        <w:t>Dessa forma, deve-se avaliar os impactos ambientais decorrentes do incremento de poluentes atmosféricos regulamentados a serem emitidos durante a operação do empreendimento, considerando sua contribuição para alteração da qualidade do ar local, a classificação da qualidade do ar de uma sub-região, bem como o Plano de Redução de Emissão de Fontes Estacionárias – PREFE em vigor.</w:t>
      </w:r>
    </w:p>
    <w:p w14:paraId="6D3031B1" w14:textId="77777777" w:rsidR="0005657A" w:rsidRDefault="0005657A" w:rsidP="00687CC0">
      <w:pPr>
        <w:spacing w:after="120"/>
        <w:rPr>
          <w:rFonts w:ascii="Calibri Light" w:hAnsi="Calibri Light" w:cs="Arial"/>
        </w:rPr>
      </w:pPr>
    </w:p>
    <w:p w14:paraId="2F70E1A4" w14:textId="77777777" w:rsidR="0005657A" w:rsidRDefault="0005657A" w:rsidP="00687CC0">
      <w:pPr>
        <w:spacing w:after="120"/>
        <w:rPr>
          <w:rFonts w:ascii="Calibri Light" w:hAnsi="Calibri Light" w:cs="Arial"/>
        </w:rPr>
      </w:pPr>
    </w:p>
    <w:p w14:paraId="188D0E19" w14:textId="77777777" w:rsidR="0005657A" w:rsidRDefault="0005657A" w:rsidP="00687CC0">
      <w:pPr>
        <w:spacing w:after="120"/>
        <w:rPr>
          <w:rFonts w:ascii="Calibri Light" w:hAnsi="Calibri Light" w:cs="Arial"/>
        </w:rPr>
      </w:pPr>
    </w:p>
    <w:p w14:paraId="77972F9E" w14:textId="77777777" w:rsidR="00335852" w:rsidRDefault="00335852" w:rsidP="00687CC0">
      <w:pPr>
        <w:spacing w:after="120"/>
        <w:rPr>
          <w:rFonts w:ascii="Calibri Light" w:hAnsi="Calibri Light" w:cs="Arial"/>
        </w:rPr>
      </w:pPr>
    </w:p>
    <w:p w14:paraId="7E0AAD0A" w14:textId="77777777" w:rsidR="00335852" w:rsidRDefault="00335852" w:rsidP="00687CC0">
      <w:pPr>
        <w:spacing w:after="120"/>
        <w:rPr>
          <w:rFonts w:ascii="Calibri Light" w:hAnsi="Calibri Light" w:cs="Arial"/>
        </w:rPr>
      </w:pPr>
    </w:p>
    <w:p w14:paraId="7A9D6785" w14:textId="77777777" w:rsidR="00335852" w:rsidRDefault="00335852" w:rsidP="00687CC0">
      <w:pPr>
        <w:spacing w:after="120"/>
        <w:rPr>
          <w:rFonts w:ascii="Calibri Light" w:hAnsi="Calibri Light" w:cs="Arial"/>
        </w:rPr>
      </w:pPr>
    </w:p>
    <w:p w14:paraId="03994225" w14:textId="77777777" w:rsidR="00335852" w:rsidRDefault="00335852" w:rsidP="00687CC0">
      <w:pPr>
        <w:spacing w:after="120"/>
        <w:rPr>
          <w:rFonts w:ascii="Calibri Light" w:hAnsi="Calibri Light" w:cs="Arial"/>
        </w:rPr>
      </w:pPr>
    </w:p>
    <w:p w14:paraId="298B3D6A" w14:textId="77777777" w:rsidR="00335852" w:rsidRDefault="00335852" w:rsidP="00687CC0">
      <w:pPr>
        <w:spacing w:after="120"/>
        <w:rPr>
          <w:rFonts w:ascii="Calibri Light" w:hAnsi="Calibri Light" w:cs="Arial"/>
        </w:rPr>
      </w:pPr>
    </w:p>
    <w:p w14:paraId="5DBFD948" w14:textId="77777777" w:rsidR="00335852" w:rsidRDefault="00335852" w:rsidP="00687CC0">
      <w:pPr>
        <w:spacing w:after="120"/>
        <w:rPr>
          <w:rFonts w:ascii="Calibri Light" w:hAnsi="Calibri Light" w:cs="Arial"/>
        </w:rPr>
      </w:pPr>
    </w:p>
    <w:p w14:paraId="23FF8DD4" w14:textId="77777777" w:rsidR="00335852" w:rsidRDefault="00335852" w:rsidP="00687CC0">
      <w:pPr>
        <w:spacing w:after="120"/>
        <w:rPr>
          <w:rFonts w:ascii="Calibri Light" w:hAnsi="Calibri Light" w:cs="Arial"/>
        </w:rPr>
      </w:pPr>
    </w:p>
    <w:p w14:paraId="1DF0BC5C" w14:textId="77777777" w:rsidR="00335852" w:rsidRDefault="00335852" w:rsidP="00687CC0">
      <w:pPr>
        <w:spacing w:after="120"/>
        <w:rPr>
          <w:rFonts w:ascii="Calibri Light" w:hAnsi="Calibri Light" w:cs="Arial"/>
        </w:rPr>
      </w:pPr>
    </w:p>
    <w:p w14:paraId="3776CDB2" w14:textId="77777777" w:rsidR="00335852" w:rsidRDefault="00335852" w:rsidP="00687CC0">
      <w:pPr>
        <w:spacing w:after="120"/>
        <w:rPr>
          <w:rFonts w:ascii="Calibri Light" w:hAnsi="Calibri Light" w:cs="Arial"/>
        </w:rPr>
      </w:pPr>
    </w:p>
    <w:p w14:paraId="63BDE8F3" w14:textId="77777777" w:rsidR="00335852" w:rsidRDefault="00335852" w:rsidP="00687CC0">
      <w:pPr>
        <w:spacing w:after="120"/>
        <w:rPr>
          <w:rFonts w:ascii="Calibri Light" w:hAnsi="Calibri Light" w:cs="Arial"/>
        </w:rPr>
      </w:pPr>
    </w:p>
    <w:p w14:paraId="3DD87F37" w14:textId="0ABE4015" w:rsidR="0005657A" w:rsidRPr="00831C78" w:rsidRDefault="00335852" w:rsidP="0005657A">
      <w:pPr>
        <w:widowControl w:val="0"/>
        <w:autoSpaceDE w:val="0"/>
        <w:autoSpaceDN w:val="0"/>
        <w:adjustRightInd w:val="0"/>
        <w:spacing w:after="120"/>
        <w:rPr>
          <w:rFonts w:ascii="Calibri Light" w:hAnsi="Calibri Light" w:cs="Calibri Light"/>
          <w:color w:val="808080" w:themeColor="background1" w:themeShade="80"/>
          <w:sz w:val="18"/>
          <w:szCs w:val="18"/>
        </w:rPr>
      </w:pPr>
      <w:r>
        <w:rPr>
          <w:rFonts w:ascii="Calibri Light" w:hAnsi="Calibri Light" w:cs="Calibri Light"/>
          <w:color w:val="808080" w:themeColor="background1" w:themeShade="80"/>
          <w:sz w:val="18"/>
          <w:szCs w:val="18"/>
        </w:rPr>
        <w:t>E</w:t>
      </w:r>
      <w:r w:rsidR="0005657A" w:rsidRPr="00831C78">
        <w:rPr>
          <w:rFonts w:ascii="Calibri Light" w:hAnsi="Calibri Light" w:cs="Calibri Light"/>
          <w:color w:val="808080" w:themeColor="background1" w:themeShade="80"/>
          <w:sz w:val="18"/>
          <w:szCs w:val="18"/>
        </w:rPr>
        <w:t xml:space="preserve">sta orientação foi atualizada em 01/12/2019. Comentários e sugestões sobre esta Orientação e demais itens do </w:t>
      </w:r>
      <w:r w:rsidR="0005657A" w:rsidRPr="00831C78">
        <w:rPr>
          <w:rFonts w:ascii="Calibri Light" w:hAnsi="Calibri Light" w:cs="Calibri Light"/>
          <w:i/>
          <w:color w:val="808080" w:themeColor="background1" w:themeShade="80"/>
          <w:sz w:val="18"/>
          <w:szCs w:val="18"/>
        </w:rPr>
        <w:t>Manual para Elaboração para Estudos Ambientais</w:t>
      </w:r>
      <w:r w:rsidR="0005657A" w:rsidRPr="00831C78">
        <w:rPr>
          <w:rFonts w:ascii="Calibri Light" w:hAnsi="Calibri Light" w:cs="Calibri Light"/>
          <w:color w:val="808080" w:themeColor="background1" w:themeShade="80"/>
          <w:sz w:val="18"/>
          <w:szCs w:val="18"/>
        </w:rPr>
        <w:t xml:space="preserve"> poderão ser encaminhados para </w:t>
      </w:r>
      <w:hyperlink r:id="rId10" w:history="1">
        <w:r w:rsidR="0005657A" w:rsidRPr="00831C78">
          <w:rPr>
            <w:rStyle w:val="Hyperlink"/>
            <w:rFonts w:ascii="Calibri Light" w:hAnsi="Calibri Light" w:cs="Calibri Light"/>
            <w:color w:val="808080" w:themeColor="background1" w:themeShade="80"/>
            <w:sz w:val="18"/>
            <w:szCs w:val="18"/>
          </w:rPr>
          <w:t>idca@cetesb.sp.gov.br</w:t>
        </w:r>
      </w:hyperlink>
      <w:r w:rsidR="0005657A" w:rsidRPr="00831C78">
        <w:rPr>
          <w:rFonts w:ascii="Calibri Light" w:hAnsi="Calibri Light" w:cs="Calibri Light"/>
          <w:color w:val="808080" w:themeColor="background1" w:themeShade="80"/>
          <w:sz w:val="18"/>
          <w:szCs w:val="18"/>
        </w:rPr>
        <w:t>.</w:t>
      </w:r>
    </w:p>
    <w:p w14:paraId="76628D6D" w14:textId="77777777" w:rsidR="0005657A" w:rsidRPr="00687CC0" w:rsidRDefault="0005657A" w:rsidP="00687CC0">
      <w:pPr>
        <w:spacing w:after="120"/>
        <w:rPr>
          <w:rFonts w:ascii="Calibri Light" w:hAnsi="Calibri Light" w:cs="Arial"/>
        </w:rPr>
      </w:pPr>
    </w:p>
    <w:bookmarkEnd w:id="0"/>
    <w:bookmarkEnd w:id="1"/>
    <w:sectPr w:rsidR="0005657A" w:rsidRPr="00687CC0" w:rsidSect="0005657A">
      <w:headerReference w:type="default" r:id="rId11"/>
      <w:footerReference w:type="default" r:id="rId12"/>
      <w:pgSz w:w="11907" w:h="16839" w:code="9"/>
      <w:pgMar w:top="1418" w:right="1701" w:bottom="1418" w:left="1701" w:header="709" w:footer="93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2D5D2" w14:textId="77777777" w:rsidR="009047C3" w:rsidRDefault="009047C3" w:rsidP="00CE1C86">
      <w:r>
        <w:separator/>
      </w:r>
    </w:p>
  </w:endnote>
  <w:endnote w:type="continuationSeparator" w:id="0">
    <w:p w14:paraId="59041332" w14:textId="77777777" w:rsidR="009047C3" w:rsidRDefault="009047C3" w:rsidP="00CE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Humanst521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4F09" w14:textId="3C4CB6FA" w:rsidR="00A14A8E" w:rsidRPr="00A14A8E" w:rsidRDefault="006F2EDC" w:rsidP="00A14A8E">
    <w:pPr>
      <w:pStyle w:val="Rodap"/>
      <w:framePr w:wrap="around" w:vAnchor="text" w:hAnchor="page" w:x="10870" w:y="2"/>
      <w:rPr>
        <w:rStyle w:val="Nmerodepgina"/>
        <w:rFonts w:asciiTheme="minorHAnsi" w:hAnsiTheme="minorHAnsi" w:cstheme="minorHAnsi"/>
      </w:rPr>
    </w:pPr>
    <w:r>
      <w:rPr>
        <w:rStyle w:val="Nmerodepgina"/>
        <w:rFonts w:asciiTheme="minorHAnsi" w:hAnsiTheme="minorHAnsi" w:cstheme="minorHAnsi"/>
      </w:rPr>
      <w:t>AI</w:t>
    </w:r>
    <w:r w:rsidR="00E65915">
      <w:rPr>
        <w:rStyle w:val="Nmerodepgina"/>
        <w:rFonts w:asciiTheme="minorHAnsi" w:hAnsiTheme="minorHAnsi" w:cstheme="minorHAnsi"/>
      </w:rPr>
      <w:t>-</w:t>
    </w:r>
    <w:r w:rsidR="00A14A8E" w:rsidRPr="00A14A8E">
      <w:rPr>
        <w:rStyle w:val="Nmerodepgina"/>
        <w:rFonts w:asciiTheme="minorHAnsi" w:hAnsiTheme="minorHAnsi" w:cstheme="minorHAnsi"/>
      </w:rPr>
      <w:fldChar w:fldCharType="begin"/>
    </w:r>
    <w:r w:rsidR="00A14A8E" w:rsidRPr="00A14A8E">
      <w:rPr>
        <w:rStyle w:val="Nmerodepgina"/>
        <w:rFonts w:asciiTheme="minorHAnsi" w:hAnsiTheme="minorHAnsi" w:cstheme="minorHAnsi"/>
      </w:rPr>
      <w:instrText xml:space="preserve">PAGE  </w:instrText>
    </w:r>
    <w:r w:rsidR="00A14A8E" w:rsidRPr="00A14A8E">
      <w:rPr>
        <w:rStyle w:val="Nmerodepgina"/>
        <w:rFonts w:asciiTheme="minorHAnsi" w:hAnsiTheme="minorHAnsi" w:cstheme="minorHAnsi"/>
      </w:rPr>
      <w:fldChar w:fldCharType="separate"/>
    </w:r>
    <w:r w:rsidR="00625BF8">
      <w:rPr>
        <w:rStyle w:val="Nmerodepgina"/>
        <w:rFonts w:asciiTheme="minorHAnsi" w:hAnsiTheme="minorHAnsi" w:cstheme="minorHAnsi"/>
        <w:noProof/>
      </w:rPr>
      <w:t>1</w:t>
    </w:r>
    <w:r w:rsidR="00A14A8E" w:rsidRPr="00A14A8E">
      <w:rPr>
        <w:rStyle w:val="Nmerodepgina"/>
        <w:rFonts w:asciiTheme="minorHAnsi" w:hAnsiTheme="minorHAnsi" w:cstheme="minorHAnsi"/>
      </w:rPr>
      <w:fldChar w:fldCharType="end"/>
    </w:r>
  </w:p>
  <w:p w14:paraId="0D5CC817" w14:textId="229E0418" w:rsidR="00EC7CC7" w:rsidRPr="00A14A8E" w:rsidRDefault="00E65915" w:rsidP="00451CC3">
    <w:pPr>
      <w:pStyle w:val="Rodap"/>
      <w:pBdr>
        <w:left w:val="single" w:sz="4" w:space="0" w:color="auto"/>
        <w:bottom w:val="single" w:sz="4" w:space="1" w:color="auto"/>
      </w:pBdr>
      <w:ind w:right="-426"/>
      <w:jc w:val="right"/>
      <w:rPr>
        <w:rFonts w:ascii="Arial" w:hAnsi="Arial" w:cs="Arial"/>
        <w:i/>
        <w:color w:val="A6A6A6" w:themeColor="background1" w:themeShade="A6"/>
        <w:sz w:val="12"/>
        <w:szCs w:val="12"/>
      </w:rPr>
    </w:pPr>
    <w:r>
      <w:rPr>
        <w:rFonts w:ascii="Arial" w:hAnsi="Arial" w:cs="Arial"/>
        <w:i/>
        <w:color w:val="A6A6A6" w:themeColor="background1" w:themeShade="A6"/>
        <w:sz w:val="12"/>
        <w:szCs w:val="12"/>
      </w:rPr>
      <w:t>EM</w:t>
    </w:r>
    <w:r w:rsidR="0047338A">
      <w:rPr>
        <w:rFonts w:ascii="Arial" w:hAnsi="Arial" w:cs="Arial"/>
        <w:i/>
        <w:color w:val="A6A6A6" w:themeColor="background1" w:themeShade="A6"/>
        <w:sz w:val="12"/>
        <w:szCs w:val="12"/>
      </w:rPr>
      <w:t>ISSÕES</w:t>
    </w:r>
    <w:r>
      <w:rPr>
        <w:rFonts w:ascii="Arial" w:hAnsi="Arial" w:cs="Arial"/>
        <w:i/>
        <w:color w:val="A6A6A6" w:themeColor="background1" w:themeShade="A6"/>
        <w:sz w:val="12"/>
        <w:szCs w:val="12"/>
      </w:rPr>
      <w:t>_</w:t>
    </w:r>
    <w:r w:rsidR="00EC7CC7" w:rsidRPr="00A14A8E">
      <w:rPr>
        <w:rFonts w:ascii="Arial" w:hAnsi="Arial" w:cs="Arial"/>
        <w:i/>
        <w:color w:val="A6A6A6" w:themeColor="background1" w:themeShade="A6"/>
        <w:sz w:val="12"/>
        <w:szCs w:val="12"/>
      </w:rPr>
      <w:t>v.1/19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1F14E" w14:textId="77777777" w:rsidR="009047C3" w:rsidRDefault="009047C3" w:rsidP="00CE1C86">
      <w:r>
        <w:separator/>
      </w:r>
    </w:p>
  </w:footnote>
  <w:footnote w:type="continuationSeparator" w:id="0">
    <w:p w14:paraId="203FC07D" w14:textId="77777777" w:rsidR="009047C3" w:rsidRDefault="009047C3" w:rsidP="00CE1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0" w:type="dxa"/>
      <w:tblInd w:w="-639" w:type="dxa"/>
      <w:tblLayout w:type="fixed"/>
      <w:tblCellMar>
        <w:left w:w="70" w:type="dxa"/>
        <w:right w:w="70" w:type="dxa"/>
      </w:tblCellMar>
      <w:tblLook w:val="0000" w:firstRow="0" w:lastRow="0" w:firstColumn="0" w:lastColumn="0" w:noHBand="0" w:noVBand="0"/>
    </w:tblPr>
    <w:tblGrid>
      <w:gridCol w:w="1135"/>
      <w:gridCol w:w="8435"/>
    </w:tblGrid>
    <w:tr w:rsidR="009047C3" w:rsidRPr="00A72154" w14:paraId="577F7D05" w14:textId="77777777" w:rsidTr="00E3310A">
      <w:trPr>
        <w:trHeight w:hRule="exact" w:val="1134"/>
      </w:trPr>
      <w:tc>
        <w:tcPr>
          <w:tcW w:w="1135" w:type="dxa"/>
          <w:vAlign w:val="center"/>
        </w:tcPr>
        <w:p w14:paraId="753553E0" w14:textId="0E198A87" w:rsidR="009047C3" w:rsidRPr="00A72154" w:rsidRDefault="00E65915" w:rsidP="00A72154">
          <w:pPr>
            <w:jc w:val="center"/>
            <w:rPr>
              <w:rFonts w:ascii="Arial" w:eastAsia="Times New Roman" w:hAnsi="Arial" w:cs="Times New Roman"/>
              <w:sz w:val="24"/>
              <w:szCs w:val="20"/>
              <w:lang w:eastAsia="pt-BR"/>
            </w:rPr>
          </w:pPr>
          <w:r w:rsidRPr="00A72154">
            <w:rPr>
              <w:rFonts w:ascii="Arial" w:eastAsia="Times New Roman" w:hAnsi="Arial" w:cs="Times New Roman"/>
              <w:noProof/>
              <w:sz w:val="20"/>
              <w:szCs w:val="20"/>
              <w:lang w:eastAsia="pt-BR"/>
            </w:rPr>
            <w:drawing>
              <wp:inline distT="0" distB="0" distL="0" distR="0" wp14:anchorId="04E4092E" wp14:editId="3B40DCAA">
                <wp:extent cx="520198" cy="6324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83" t="5756" r="8641" b="5127"/>
                        <a:stretch/>
                      </pic:blipFill>
                      <pic:spPr bwMode="auto">
                        <a:xfrm>
                          <a:off x="0" y="0"/>
                          <a:ext cx="521937" cy="6345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35" w:type="dxa"/>
          <w:vAlign w:val="center"/>
        </w:tcPr>
        <w:p w14:paraId="19DFB3B6" w14:textId="77777777" w:rsidR="009047C3" w:rsidRPr="00A72154" w:rsidRDefault="009047C3" w:rsidP="00A72154">
          <w:pPr>
            <w:keepNext/>
            <w:pBdr>
              <w:bottom w:val="single" w:sz="12" w:space="1" w:color="595959"/>
            </w:pBdr>
            <w:jc w:val="center"/>
            <w:outlineLvl w:val="1"/>
            <w:rPr>
              <w:rFonts w:ascii="Arial" w:eastAsia="Times New Roman" w:hAnsi="Arial" w:cs="Times New Roman"/>
              <w:b/>
              <w:bCs/>
              <w:sz w:val="28"/>
              <w:szCs w:val="20"/>
              <w:lang w:eastAsia="pt-BR"/>
            </w:rPr>
          </w:pPr>
        </w:p>
        <w:p w14:paraId="37E7ED18" w14:textId="6BE9D003" w:rsidR="00EC7CC7" w:rsidRPr="00EC7CC7" w:rsidRDefault="006F2EDC" w:rsidP="00625BF8">
          <w:pPr>
            <w:keepNext/>
            <w:pBdr>
              <w:bottom w:val="single" w:sz="12" w:space="1" w:color="595959"/>
            </w:pBdr>
            <w:jc w:val="center"/>
            <w:outlineLvl w:val="1"/>
            <w:rPr>
              <w:rFonts w:ascii="Calibri" w:eastAsia="Times New Roman" w:hAnsi="Calibri" w:cs="Times New Roman"/>
              <w:b/>
              <w:sz w:val="28"/>
              <w:szCs w:val="20"/>
              <w:lang w:eastAsia="pt-BR"/>
            </w:rPr>
          </w:pPr>
          <w:r>
            <w:rPr>
              <w:rFonts w:ascii="Calibri" w:eastAsia="Times New Roman" w:hAnsi="Calibri" w:cs="Times New Roman"/>
              <w:b/>
              <w:bCs/>
              <w:sz w:val="28"/>
              <w:szCs w:val="20"/>
              <w:lang w:eastAsia="pt-BR"/>
            </w:rPr>
            <w:t xml:space="preserve">ANEXO I - </w:t>
          </w:r>
          <w:r w:rsidR="00687CC0">
            <w:rPr>
              <w:rFonts w:ascii="Calibri" w:eastAsia="Times New Roman" w:hAnsi="Calibri" w:cs="Times New Roman"/>
              <w:b/>
              <w:bCs/>
              <w:sz w:val="28"/>
              <w:szCs w:val="20"/>
              <w:lang w:eastAsia="pt-BR"/>
            </w:rPr>
            <w:t>ESTIMATIVA E MODELAGEM DE EMISSÕES ATMOSFÉRICAS</w:t>
          </w:r>
        </w:p>
      </w:tc>
    </w:tr>
  </w:tbl>
  <w:sdt>
    <w:sdtPr>
      <w:id w:val="2128433243"/>
      <w:docPartObj>
        <w:docPartGallery w:val="Watermarks"/>
        <w:docPartUnique/>
      </w:docPartObj>
    </w:sdtPr>
    <w:sdtEndPr/>
    <w:sdtContent>
      <w:p w14:paraId="2E041D7A" w14:textId="0A0A125D" w:rsidR="009047C3" w:rsidRDefault="00625BF8">
        <w:pPr>
          <w:pStyle w:val="Cabealho"/>
        </w:pPr>
        <w:r>
          <w:pict w14:anchorId="1A0C5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8877" o:spid="_x0000_s145409" type="#_x0000_t136" style="position:absolute;left:0;text-align:left;margin-left:0;margin-top:0;width:419.65pt;height:179.85pt;rotation:315;z-index:-2516587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5"/>
        </w:tabs>
        <w:ind w:left="79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Wingdings"/>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Wingdings"/>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Wingdings"/>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1287"/>
        </w:tabs>
        <w:ind w:left="1287" w:hanging="360"/>
      </w:pPr>
      <w:rPr>
        <w:rFonts w:ascii="Wingdings" w:hAnsi="Wingdings"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sz w:val="14"/>
        <w:szCs w:val="14"/>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sz w:val="14"/>
        <w:szCs w:val="14"/>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Symbol" w:hAnsi="Symbol"/>
        <w:sz w:val="20"/>
        <w:szCs w:val="20"/>
      </w:rPr>
    </w:lvl>
  </w:abstractNum>
  <w:abstractNum w:abstractNumId="5">
    <w:nsid w:val="03102FDC"/>
    <w:multiLevelType w:val="multilevel"/>
    <w:tmpl w:val="91FA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976351"/>
    <w:multiLevelType w:val="hybridMultilevel"/>
    <w:tmpl w:val="5F2A3D9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B96919"/>
    <w:multiLevelType w:val="multilevel"/>
    <w:tmpl w:val="3DFAEA3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F5E47A0"/>
    <w:multiLevelType w:val="hybridMultilevel"/>
    <w:tmpl w:val="AC18B2CC"/>
    <w:lvl w:ilvl="0" w:tplc="3A5C5FAC">
      <w:start w:val="1"/>
      <w:numFmt w:val="decimal"/>
      <w:pStyle w:val="Ttulo9"/>
      <w:lvlText w:val="7.%1."/>
      <w:lvlJc w:val="left"/>
      <w:pPr>
        <w:ind w:left="360" w:hanging="360"/>
      </w:pPr>
      <w:rPr>
        <w:rFonts w:ascii="Segoe UI Semibold" w:hAnsi="Segoe UI Semibold" w:hint="default"/>
        <w:b/>
        <w:bCs w:val="0"/>
        <w:i w:val="0"/>
        <w:iCs w:val="0"/>
        <w:caps w:val="0"/>
        <w:smallCaps w:val="0"/>
        <w:strike w:val="0"/>
        <w:dstrike w:val="0"/>
        <w:noProof w:val="0"/>
        <w:vanish w:val="0"/>
        <w:color w:val="1F497D" w:themeColor="text2"/>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BBF0115"/>
    <w:multiLevelType w:val="hybridMultilevel"/>
    <w:tmpl w:val="427860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EF7CCD"/>
    <w:multiLevelType w:val="multilevel"/>
    <w:tmpl w:val="3A4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BD419F"/>
    <w:multiLevelType w:val="hybridMultilevel"/>
    <w:tmpl w:val="917845FA"/>
    <w:lvl w:ilvl="0" w:tplc="D9D2F58C">
      <w:start w:val="1"/>
      <w:numFmt w:val="upperRoman"/>
      <w:pStyle w:val="Ttulo1"/>
      <w:lvlText w:val="%1."/>
      <w:lvlJc w:val="left"/>
      <w:pPr>
        <w:ind w:left="360" w:hanging="360"/>
      </w:pPr>
      <w:rPr>
        <w:rFonts w:hint="default"/>
      </w:rPr>
    </w:lvl>
    <w:lvl w:ilvl="1" w:tplc="20EC407E">
      <w:numFmt w:val="bullet"/>
      <w:lvlText w:val="•"/>
      <w:lvlJc w:val="left"/>
      <w:pPr>
        <w:ind w:left="1785" w:hanging="705"/>
      </w:pPr>
      <w:rPr>
        <w:rFonts w:ascii="Book Antiqua" w:eastAsiaTheme="minorHAnsi" w:hAnsi="Book Antiqua" w:cstheme="minorBid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386FED"/>
    <w:multiLevelType w:val="hybridMultilevel"/>
    <w:tmpl w:val="ABDE161E"/>
    <w:lvl w:ilvl="0" w:tplc="AD2E5860">
      <w:start w:val="1"/>
      <w:numFmt w:val="decimal"/>
      <w:pStyle w:val="Ttulo5"/>
      <w:lvlText w:val="9.%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nsid w:val="35B05F89"/>
    <w:multiLevelType w:val="hybridMultilevel"/>
    <w:tmpl w:val="853605D2"/>
    <w:lvl w:ilvl="0" w:tplc="670E1E44">
      <w:start w:val="1"/>
      <w:numFmt w:val="decimal"/>
      <w:pStyle w:val="Ttulo7"/>
      <w:lvlText w:val="1.%1. "/>
      <w:lvlJc w:val="left"/>
      <w:pPr>
        <w:ind w:left="106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399F3E4C"/>
    <w:multiLevelType w:val="multilevel"/>
    <w:tmpl w:val="F208E5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lowerRoman"/>
      <w:lvlText w:val="%2."/>
      <w:lvlJc w:val="right"/>
      <w:pPr>
        <w:tabs>
          <w:tab w:val="num" w:pos="1440"/>
        </w:tabs>
        <w:ind w:left="1440" w:hanging="360"/>
      </w:pPr>
      <w:rPr>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3CDA4270"/>
    <w:multiLevelType w:val="hybridMultilevel"/>
    <w:tmpl w:val="F130584A"/>
    <w:lvl w:ilvl="0" w:tplc="0FDE35A6">
      <w:start w:val="1"/>
      <w:numFmt w:val="upperLetter"/>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3F6ABB"/>
    <w:multiLevelType w:val="hybridMultilevel"/>
    <w:tmpl w:val="C24A1472"/>
    <w:lvl w:ilvl="0" w:tplc="0B4011B4">
      <w:start w:val="1"/>
      <w:numFmt w:val="decimal"/>
      <w:pStyle w:val="Ttulo3"/>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202C2C"/>
    <w:multiLevelType w:val="hybridMultilevel"/>
    <w:tmpl w:val="BA2EE8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450B95"/>
    <w:multiLevelType w:val="hybridMultilevel"/>
    <w:tmpl w:val="FC74A7BE"/>
    <w:lvl w:ilvl="0" w:tplc="CD164FCE">
      <w:start w:val="1"/>
      <w:numFmt w:val="decimal"/>
      <w:pStyle w:val="Ttulo6"/>
      <w:lvlText w:val="1.6.%1."/>
      <w:lvlJc w:val="left"/>
      <w:pPr>
        <w:ind w:left="177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0B3D69"/>
    <w:multiLevelType w:val="hybridMultilevel"/>
    <w:tmpl w:val="57B2C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CCD78F9"/>
    <w:multiLevelType w:val="hybridMultilevel"/>
    <w:tmpl w:val="708C3FD8"/>
    <w:lvl w:ilvl="0" w:tplc="A1A24108">
      <w:start w:val="1"/>
      <w:numFmt w:val="decimal"/>
      <w:pStyle w:val="Subttulo"/>
      <w:lvlText w:val="6.%1."/>
      <w:lvlJc w:val="left"/>
      <w:pPr>
        <w:ind w:left="1068"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21">
    <w:nsid w:val="5D170C5D"/>
    <w:multiLevelType w:val="hybridMultilevel"/>
    <w:tmpl w:val="004A64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C60F55"/>
    <w:multiLevelType w:val="hybridMultilevel"/>
    <w:tmpl w:val="E4623BA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4FC5791"/>
    <w:multiLevelType w:val="hybridMultilevel"/>
    <w:tmpl w:val="37868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5B52886"/>
    <w:multiLevelType w:val="hybridMultilevel"/>
    <w:tmpl w:val="216A23AE"/>
    <w:lvl w:ilvl="0" w:tplc="13CA81B6">
      <w:start w:val="1"/>
      <w:numFmt w:val="bullet"/>
      <w:pStyle w:val="itens"/>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5F94419"/>
    <w:multiLevelType w:val="hybridMultilevel"/>
    <w:tmpl w:val="573054FE"/>
    <w:lvl w:ilvl="0" w:tplc="04160003">
      <w:start w:val="1"/>
      <w:numFmt w:val="bullet"/>
      <w:lvlText w:val="o"/>
      <w:lvlJc w:val="left"/>
      <w:pPr>
        <w:ind w:left="720" w:hanging="360"/>
      </w:pPr>
      <w:rPr>
        <w:rFonts w:ascii="Courier New" w:hAnsi="Courier New" w:cs="Courier Ne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F0174E"/>
    <w:multiLevelType w:val="hybridMultilevel"/>
    <w:tmpl w:val="6666BA30"/>
    <w:name w:val="WW8Num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BE7BE3"/>
    <w:multiLevelType w:val="multilevel"/>
    <w:tmpl w:val="F31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AE6CA4"/>
    <w:multiLevelType w:val="hybridMultilevel"/>
    <w:tmpl w:val="C94E47E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9">
    <w:nsid w:val="79D824F0"/>
    <w:multiLevelType w:val="hybridMultilevel"/>
    <w:tmpl w:val="1300557A"/>
    <w:lvl w:ilvl="0" w:tplc="E592CB76">
      <w:start w:val="1"/>
      <w:numFmt w:val="decimal"/>
      <w:pStyle w:val="Ttulo8"/>
      <w:lvlText w:val="4.%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967746"/>
    <w:multiLevelType w:val="hybridMultilevel"/>
    <w:tmpl w:val="0CBA89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2"/>
  </w:num>
  <w:num w:numId="4">
    <w:abstractNumId w:val="18"/>
  </w:num>
  <w:num w:numId="5">
    <w:abstractNumId w:val="13"/>
  </w:num>
  <w:num w:numId="6">
    <w:abstractNumId w:val="29"/>
  </w:num>
  <w:num w:numId="7">
    <w:abstractNumId w:val="8"/>
  </w:num>
  <w:num w:numId="8">
    <w:abstractNumId w:val="20"/>
  </w:num>
  <w:num w:numId="9">
    <w:abstractNumId w:val="24"/>
  </w:num>
  <w:num w:numId="10">
    <w:abstractNumId w:val="15"/>
  </w:num>
  <w:num w:numId="11">
    <w:abstractNumId w:val="23"/>
  </w:num>
  <w:num w:numId="12">
    <w:abstractNumId w:val="6"/>
  </w:num>
  <w:num w:numId="13">
    <w:abstractNumId w:val="19"/>
  </w:num>
  <w:num w:numId="14">
    <w:abstractNumId w:val="9"/>
  </w:num>
  <w:num w:numId="15">
    <w:abstractNumId w:val="11"/>
  </w:num>
  <w:num w:numId="16">
    <w:abstractNumId w:val="22"/>
  </w:num>
  <w:num w:numId="17">
    <w:abstractNumId w:val="15"/>
  </w:num>
  <w:num w:numId="18">
    <w:abstractNumId w:val="10"/>
  </w:num>
  <w:num w:numId="19">
    <w:abstractNumId w:val="5"/>
  </w:num>
  <w:num w:numId="20">
    <w:abstractNumId w:val="27"/>
  </w:num>
  <w:num w:numId="21">
    <w:abstractNumId w:val="14"/>
  </w:num>
  <w:num w:numId="22">
    <w:abstractNumId w:val="25"/>
  </w:num>
  <w:num w:numId="23">
    <w:abstractNumId w:val="28"/>
  </w:num>
  <w:num w:numId="24">
    <w:abstractNumId w:val="17"/>
  </w:num>
  <w:num w:numId="25">
    <w:abstractNumId w:val="7"/>
  </w:num>
  <w:num w:numId="26">
    <w:abstractNumId w:val="21"/>
  </w:num>
  <w:num w:numId="27">
    <w:abstractNumId w:val="30"/>
  </w:num>
  <w:num w:numId="28">
    <w:abstractNumId w:val="11"/>
  </w:num>
  <w:num w:numId="29">
    <w:abstractNumId w:val="11"/>
  </w:num>
  <w:num w:numId="30">
    <w:abstractNumId w:val="11"/>
  </w:num>
  <w:num w:numId="3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activeWritingStyle w:appName="MSWord" w:lang="pt-BR" w:vendorID="64" w:dllVersion="131078" w:nlCheck="1" w:checkStyle="0"/>
  <w:proofState w:spelling="clean" w:grammar="clean"/>
  <w:trackRevisions/>
  <w:documentProtection w:edit="trackedChanges" w:enforcement="0"/>
  <w:defaultTabStop w:val="708"/>
  <w:hyphenationZone w:val="425"/>
  <w:characterSpacingControl w:val="doNotCompress"/>
  <w:hdrShapeDefaults>
    <o:shapedefaults v:ext="edit" spidmax="145410"/>
    <o:shapelayout v:ext="edit">
      <o:idmap v:ext="edit" data="1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2E"/>
    <w:rsid w:val="00000168"/>
    <w:rsid w:val="0000186F"/>
    <w:rsid w:val="00001B32"/>
    <w:rsid w:val="0000207D"/>
    <w:rsid w:val="00004E06"/>
    <w:rsid w:val="00005821"/>
    <w:rsid w:val="000072D5"/>
    <w:rsid w:val="00010762"/>
    <w:rsid w:val="000107B7"/>
    <w:rsid w:val="00010B34"/>
    <w:rsid w:val="000117AF"/>
    <w:rsid w:val="000142D6"/>
    <w:rsid w:val="000147D2"/>
    <w:rsid w:val="000148EA"/>
    <w:rsid w:val="00014E3B"/>
    <w:rsid w:val="00017340"/>
    <w:rsid w:val="00017A4E"/>
    <w:rsid w:val="000217B9"/>
    <w:rsid w:val="00021AB3"/>
    <w:rsid w:val="0002226C"/>
    <w:rsid w:val="00024EC1"/>
    <w:rsid w:val="000252C4"/>
    <w:rsid w:val="00025AF2"/>
    <w:rsid w:val="00025F59"/>
    <w:rsid w:val="00025F62"/>
    <w:rsid w:val="00026294"/>
    <w:rsid w:val="00026C8D"/>
    <w:rsid w:val="00026F5B"/>
    <w:rsid w:val="00027F73"/>
    <w:rsid w:val="000302EA"/>
    <w:rsid w:val="0003074E"/>
    <w:rsid w:val="0003077D"/>
    <w:rsid w:val="00031122"/>
    <w:rsid w:val="00031705"/>
    <w:rsid w:val="000327C2"/>
    <w:rsid w:val="00032B01"/>
    <w:rsid w:val="00032FC2"/>
    <w:rsid w:val="00034511"/>
    <w:rsid w:val="00034796"/>
    <w:rsid w:val="0003548B"/>
    <w:rsid w:val="000356AE"/>
    <w:rsid w:val="00036CA1"/>
    <w:rsid w:val="0003744C"/>
    <w:rsid w:val="000374C7"/>
    <w:rsid w:val="000403B9"/>
    <w:rsid w:val="000408F5"/>
    <w:rsid w:val="00041DBE"/>
    <w:rsid w:val="000441D2"/>
    <w:rsid w:val="0004703A"/>
    <w:rsid w:val="00047234"/>
    <w:rsid w:val="000526B0"/>
    <w:rsid w:val="000527B1"/>
    <w:rsid w:val="00052875"/>
    <w:rsid w:val="00053339"/>
    <w:rsid w:val="000546FD"/>
    <w:rsid w:val="0005657A"/>
    <w:rsid w:val="000569D2"/>
    <w:rsid w:val="00056CE9"/>
    <w:rsid w:val="00056ED9"/>
    <w:rsid w:val="00057FFE"/>
    <w:rsid w:val="000601A3"/>
    <w:rsid w:val="000609D3"/>
    <w:rsid w:val="00061397"/>
    <w:rsid w:val="00062716"/>
    <w:rsid w:val="000628FE"/>
    <w:rsid w:val="00063085"/>
    <w:rsid w:val="000636AB"/>
    <w:rsid w:val="000638D5"/>
    <w:rsid w:val="00063CA8"/>
    <w:rsid w:val="000648CA"/>
    <w:rsid w:val="00064B8F"/>
    <w:rsid w:val="00065FDB"/>
    <w:rsid w:val="00067337"/>
    <w:rsid w:val="00067C55"/>
    <w:rsid w:val="00067F4C"/>
    <w:rsid w:val="00070009"/>
    <w:rsid w:val="0007108D"/>
    <w:rsid w:val="00071820"/>
    <w:rsid w:val="00072A84"/>
    <w:rsid w:val="00074482"/>
    <w:rsid w:val="000748AC"/>
    <w:rsid w:val="000749EA"/>
    <w:rsid w:val="00075329"/>
    <w:rsid w:val="00075863"/>
    <w:rsid w:val="00075D72"/>
    <w:rsid w:val="000764DF"/>
    <w:rsid w:val="00080CAB"/>
    <w:rsid w:val="0008147C"/>
    <w:rsid w:val="00082E93"/>
    <w:rsid w:val="00083319"/>
    <w:rsid w:val="00084BE3"/>
    <w:rsid w:val="00085657"/>
    <w:rsid w:val="0008568D"/>
    <w:rsid w:val="0008578C"/>
    <w:rsid w:val="00085A6C"/>
    <w:rsid w:val="00085D16"/>
    <w:rsid w:val="00086ED9"/>
    <w:rsid w:val="000873D7"/>
    <w:rsid w:val="00090420"/>
    <w:rsid w:val="00090D2E"/>
    <w:rsid w:val="00094005"/>
    <w:rsid w:val="00094593"/>
    <w:rsid w:val="00096EFC"/>
    <w:rsid w:val="000974F1"/>
    <w:rsid w:val="000A1EA3"/>
    <w:rsid w:val="000A3C2E"/>
    <w:rsid w:val="000A4913"/>
    <w:rsid w:val="000A4A59"/>
    <w:rsid w:val="000A5D25"/>
    <w:rsid w:val="000A5DBA"/>
    <w:rsid w:val="000A6A5B"/>
    <w:rsid w:val="000A74D3"/>
    <w:rsid w:val="000B4FDB"/>
    <w:rsid w:val="000B5892"/>
    <w:rsid w:val="000B5A72"/>
    <w:rsid w:val="000B6368"/>
    <w:rsid w:val="000B6470"/>
    <w:rsid w:val="000B6558"/>
    <w:rsid w:val="000B6B95"/>
    <w:rsid w:val="000C0906"/>
    <w:rsid w:val="000C1169"/>
    <w:rsid w:val="000C120B"/>
    <w:rsid w:val="000C3210"/>
    <w:rsid w:val="000C3307"/>
    <w:rsid w:val="000C33F5"/>
    <w:rsid w:val="000C3D0C"/>
    <w:rsid w:val="000C4767"/>
    <w:rsid w:val="000C4A1E"/>
    <w:rsid w:val="000C5A64"/>
    <w:rsid w:val="000C7567"/>
    <w:rsid w:val="000C79E5"/>
    <w:rsid w:val="000D1C42"/>
    <w:rsid w:val="000D1D88"/>
    <w:rsid w:val="000D3ECC"/>
    <w:rsid w:val="000D4874"/>
    <w:rsid w:val="000D60DC"/>
    <w:rsid w:val="000D6572"/>
    <w:rsid w:val="000D76C2"/>
    <w:rsid w:val="000D7AB3"/>
    <w:rsid w:val="000D7AE6"/>
    <w:rsid w:val="000D7C04"/>
    <w:rsid w:val="000E0189"/>
    <w:rsid w:val="000E041B"/>
    <w:rsid w:val="000E10B5"/>
    <w:rsid w:val="000E24FE"/>
    <w:rsid w:val="000E27D4"/>
    <w:rsid w:val="000E2937"/>
    <w:rsid w:val="000E3672"/>
    <w:rsid w:val="000E3CB6"/>
    <w:rsid w:val="000E3E94"/>
    <w:rsid w:val="000E4A18"/>
    <w:rsid w:val="000E52D4"/>
    <w:rsid w:val="000E53B3"/>
    <w:rsid w:val="000E6C73"/>
    <w:rsid w:val="000F0C36"/>
    <w:rsid w:val="000F1289"/>
    <w:rsid w:val="000F17BF"/>
    <w:rsid w:val="000F2D1E"/>
    <w:rsid w:val="000F3012"/>
    <w:rsid w:val="000F31BB"/>
    <w:rsid w:val="000F4235"/>
    <w:rsid w:val="000F459C"/>
    <w:rsid w:val="000F492D"/>
    <w:rsid w:val="000F4C99"/>
    <w:rsid w:val="000F4EFE"/>
    <w:rsid w:val="000F525A"/>
    <w:rsid w:val="000F5DA9"/>
    <w:rsid w:val="000F77EC"/>
    <w:rsid w:val="000F7C22"/>
    <w:rsid w:val="00100163"/>
    <w:rsid w:val="00100B60"/>
    <w:rsid w:val="00102C0F"/>
    <w:rsid w:val="00103836"/>
    <w:rsid w:val="00103B6B"/>
    <w:rsid w:val="0010552A"/>
    <w:rsid w:val="00106211"/>
    <w:rsid w:val="001076A3"/>
    <w:rsid w:val="00110DCF"/>
    <w:rsid w:val="00112328"/>
    <w:rsid w:val="00112465"/>
    <w:rsid w:val="00112C02"/>
    <w:rsid w:val="001132D7"/>
    <w:rsid w:val="001134B8"/>
    <w:rsid w:val="00114A0D"/>
    <w:rsid w:val="00115CFB"/>
    <w:rsid w:val="00115F58"/>
    <w:rsid w:val="00116C44"/>
    <w:rsid w:val="00117286"/>
    <w:rsid w:val="0011753C"/>
    <w:rsid w:val="00117A24"/>
    <w:rsid w:val="00117E3A"/>
    <w:rsid w:val="0012002A"/>
    <w:rsid w:val="001230E3"/>
    <w:rsid w:val="00124D0D"/>
    <w:rsid w:val="00125695"/>
    <w:rsid w:val="00126066"/>
    <w:rsid w:val="001264FA"/>
    <w:rsid w:val="00130B73"/>
    <w:rsid w:val="00131426"/>
    <w:rsid w:val="001319CE"/>
    <w:rsid w:val="00131F53"/>
    <w:rsid w:val="001320C1"/>
    <w:rsid w:val="00133557"/>
    <w:rsid w:val="001357C6"/>
    <w:rsid w:val="00136B7F"/>
    <w:rsid w:val="00136EA4"/>
    <w:rsid w:val="00136EF8"/>
    <w:rsid w:val="0013752E"/>
    <w:rsid w:val="00137D90"/>
    <w:rsid w:val="00137D93"/>
    <w:rsid w:val="00137DF1"/>
    <w:rsid w:val="001401D9"/>
    <w:rsid w:val="001402CD"/>
    <w:rsid w:val="0014072B"/>
    <w:rsid w:val="00141938"/>
    <w:rsid w:val="001423DC"/>
    <w:rsid w:val="00142EE8"/>
    <w:rsid w:val="001443AE"/>
    <w:rsid w:val="0014452A"/>
    <w:rsid w:val="00144908"/>
    <w:rsid w:val="001459AD"/>
    <w:rsid w:val="00145C12"/>
    <w:rsid w:val="0014618C"/>
    <w:rsid w:val="00147072"/>
    <w:rsid w:val="00151A90"/>
    <w:rsid w:val="00152AB9"/>
    <w:rsid w:val="00152BCB"/>
    <w:rsid w:val="001537D8"/>
    <w:rsid w:val="00154448"/>
    <w:rsid w:val="0015609A"/>
    <w:rsid w:val="0015678F"/>
    <w:rsid w:val="00157AE6"/>
    <w:rsid w:val="00157FFB"/>
    <w:rsid w:val="001611F0"/>
    <w:rsid w:val="00161382"/>
    <w:rsid w:val="001615CD"/>
    <w:rsid w:val="0016175D"/>
    <w:rsid w:val="00162EAC"/>
    <w:rsid w:val="00162F10"/>
    <w:rsid w:val="00163619"/>
    <w:rsid w:val="00163B58"/>
    <w:rsid w:val="00164A72"/>
    <w:rsid w:val="00165B37"/>
    <w:rsid w:val="00165FF3"/>
    <w:rsid w:val="00166BCE"/>
    <w:rsid w:val="00166DC8"/>
    <w:rsid w:val="00167075"/>
    <w:rsid w:val="00167CAA"/>
    <w:rsid w:val="001707B5"/>
    <w:rsid w:val="00172AD8"/>
    <w:rsid w:val="0017349B"/>
    <w:rsid w:val="00173F6A"/>
    <w:rsid w:val="0017432B"/>
    <w:rsid w:val="001749DB"/>
    <w:rsid w:val="00174C30"/>
    <w:rsid w:val="001756BC"/>
    <w:rsid w:val="00175785"/>
    <w:rsid w:val="001769B4"/>
    <w:rsid w:val="0017707C"/>
    <w:rsid w:val="00177564"/>
    <w:rsid w:val="001801C9"/>
    <w:rsid w:val="0018027F"/>
    <w:rsid w:val="001811C7"/>
    <w:rsid w:val="00182AB7"/>
    <w:rsid w:val="00182EFC"/>
    <w:rsid w:val="00183536"/>
    <w:rsid w:val="001839DF"/>
    <w:rsid w:val="00183ACA"/>
    <w:rsid w:val="00183E8E"/>
    <w:rsid w:val="001849AF"/>
    <w:rsid w:val="00184A76"/>
    <w:rsid w:val="00185BA9"/>
    <w:rsid w:val="001861EA"/>
    <w:rsid w:val="001869F5"/>
    <w:rsid w:val="00186B73"/>
    <w:rsid w:val="00187333"/>
    <w:rsid w:val="001905DC"/>
    <w:rsid w:val="00191764"/>
    <w:rsid w:val="001926CA"/>
    <w:rsid w:val="0019281F"/>
    <w:rsid w:val="001928F8"/>
    <w:rsid w:val="00192FA8"/>
    <w:rsid w:val="0019323D"/>
    <w:rsid w:val="001933DA"/>
    <w:rsid w:val="00193AD9"/>
    <w:rsid w:val="00193CD3"/>
    <w:rsid w:val="00193E21"/>
    <w:rsid w:val="001947EC"/>
    <w:rsid w:val="00194A7C"/>
    <w:rsid w:val="0019634D"/>
    <w:rsid w:val="00197B84"/>
    <w:rsid w:val="00197F7A"/>
    <w:rsid w:val="001A064D"/>
    <w:rsid w:val="001A0707"/>
    <w:rsid w:val="001A0C8E"/>
    <w:rsid w:val="001A14D3"/>
    <w:rsid w:val="001A1B9D"/>
    <w:rsid w:val="001A2297"/>
    <w:rsid w:val="001A24A9"/>
    <w:rsid w:val="001A374D"/>
    <w:rsid w:val="001A4F0D"/>
    <w:rsid w:val="001A54CC"/>
    <w:rsid w:val="001A57AE"/>
    <w:rsid w:val="001A6075"/>
    <w:rsid w:val="001A7967"/>
    <w:rsid w:val="001B1069"/>
    <w:rsid w:val="001B133C"/>
    <w:rsid w:val="001B17D4"/>
    <w:rsid w:val="001B3A7C"/>
    <w:rsid w:val="001B3CE6"/>
    <w:rsid w:val="001B4663"/>
    <w:rsid w:val="001B4A1B"/>
    <w:rsid w:val="001B4BFA"/>
    <w:rsid w:val="001B501F"/>
    <w:rsid w:val="001B599F"/>
    <w:rsid w:val="001B5A47"/>
    <w:rsid w:val="001B7719"/>
    <w:rsid w:val="001B79B4"/>
    <w:rsid w:val="001C141C"/>
    <w:rsid w:val="001C22D1"/>
    <w:rsid w:val="001C232B"/>
    <w:rsid w:val="001C27F8"/>
    <w:rsid w:val="001C5264"/>
    <w:rsid w:val="001C5482"/>
    <w:rsid w:val="001C5626"/>
    <w:rsid w:val="001C5A4F"/>
    <w:rsid w:val="001C5DD6"/>
    <w:rsid w:val="001C5E2F"/>
    <w:rsid w:val="001C6296"/>
    <w:rsid w:val="001C7100"/>
    <w:rsid w:val="001D00A7"/>
    <w:rsid w:val="001D0755"/>
    <w:rsid w:val="001D22C8"/>
    <w:rsid w:val="001D26B3"/>
    <w:rsid w:val="001D344D"/>
    <w:rsid w:val="001D3F8C"/>
    <w:rsid w:val="001D51D2"/>
    <w:rsid w:val="001D677D"/>
    <w:rsid w:val="001D6B93"/>
    <w:rsid w:val="001D6C77"/>
    <w:rsid w:val="001D70BC"/>
    <w:rsid w:val="001D7A6B"/>
    <w:rsid w:val="001D7FEB"/>
    <w:rsid w:val="001E0BCE"/>
    <w:rsid w:val="001E0D0F"/>
    <w:rsid w:val="001E20F1"/>
    <w:rsid w:val="001E251A"/>
    <w:rsid w:val="001E30D8"/>
    <w:rsid w:val="001E3196"/>
    <w:rsid w:val="001E3FE8"/>
    <w:rsid w:val="001E4477"/>
    <w:rsid w:val="001E5889"/>
    <w:rsid w:val="001E5E7D"/>
    <w:rsid w:val="001E6E10"/>
    <w:rsid w:val="001F02C6"/>
    <w:rsid w:val="001F0350"/>
    <w:rsid w:val="001F0830"/>
    <w:rsid w:val="001F08F0"/>
    <w:rsid w:val="001F1A42"/>
    <w:rsid w:val="001F2239"/>
    <w:rsid w:val="001F2A2B"/>
    <w:rsid w:val="001F2DF2"/>
    <w:rsid w:val="001F479C"/>
    <w:rsid w:val="001F5570"/>
    <w:rsid w:val="001F714A"/>
    <w:rsid w:val="001F7686"/>
    <w:rsid w:val="001F7E31"/>
    <w:rsid w:val="00200AE4"/>
    <w:rsid w:val="00202123"/>
    <w:rsid w:val="0020253D"/>
    <w:rsid w:val="00202EAE"/>
    <w:rsid w:val="002037C7"/>
    <w:rsid w:val="00203A1F"/>
    <w:rsid w:val="00206383"/>
    <w:rsid w:val="00206EA5"/>
    <w:rsid w:val="00207399"/>
    <w:rsid w:val="00210408"/>
    <w:rsid w:val="00213A65"/>
    <w:rsid w:val="00214D98"/>
    <w:rsid w:val="00215C7E"/>
    <w:rsid w:val="002161C4"/>
    <w:rsid w:val="002165BD"/>
    <w:rsid w:val="00216F8C"/>
    <w:rsid w:val="002173DE"/>
    <w:rsid w:val="0021790B"/>
    <w:rsid w:val="0022092C"/>
    <w:rsid w:val="00220A81"/>
    <w:rsid w:val="00222212"/>
    <w:rsid w:val="0022444F"/>
    <w:rsid w:val="002250D2"/>
    <w:rsid w:val="002250EB"/>
    <w:rsid w:val="002268C6"/>
    <w:rsid w:val="00226AE6"/>
    <w:rsid w:val="00226C01"/>
    <w:rsid w:val="00227104"/>
    <w:rsid w:val="00231322"/>
    <w:rsid w:val="002317B2"/>
    <w:rsid w:val="00231E92"/>
    <w:rsid w:val="0023228C"/>
    <w:rsid w:val="002322CE"/>
    <w:rsid w:val="002328B1"/>
    <w:rsid w:val="0023291D"/>
    <w:rsid w:val="002343B3"/>
    <w:rsid w:val="00234B9B"/>
    <w:rsid w:val="002365B0"/>
    <w:rsid w:val="00236C51"/>
    <w:rsid w:val="002401D3"/>
    <w:rsid w:val="0024143F"/>
    <w:rsid w:val="00241854"/>
    <w:rsid w:val="00243137"/>
    <w:rsid w:val="0024415B"/>
    <w:rsid w:val="002446D5"/>
    <w:rsid w:val="0024482D"/>
    <w:rsid w:val="0024537B"/>
    <w:rsid w:val="0024602C"/>
    <w:rsid w:val="00247BC5"/>
    <w:rsid w:val="002505B0"/>
    <w:rsid w:val="002505DA"/>
    <w:rsid w:val="002508F1"/>
    <w:rsid w:val="00251C4A"/>
    <w:rsid w:val="002527A6"/>
    <w:rsid w:val="002528C0"/>
    <w:rsid w:val="00252CA9"/>
    <w:rsid w:val="00252E00"/>
    <w:rsid w:val="00252F9D"/>
    <w:rsid w:val="00254C37"/>
    <w:rsid w:val="00254C99"/>
    <w:rsid w:val="00256F9F"/>
    <w:rsid w:val="00260000"/>
    <w:rsid w:val="00260159"/>
    <w:rsid w:val="0026095E"/>
    <w:rsid w:val="00260DE1"/>
    <w:rsid w:val="002616EC"/>
    <w:rsid w:val="0026229E"/>
    <w:rsid w:val="00262809"/>
    <w:rsid w:val="00262CF8"/>
    <w:rsid w:val="00264D42"/>
    <w:rsid w:val="00265B07"/>
    <w:rsid w:val="00265C02"/>
    <w:rsid w:val="00265F21"/>
    <w:rsid w:val="002660BE"/>
    <w:rsid w:val="002667A7"/>
    <w:rsid w:val="00267257"/>
    <w:rsid w:val="0026792C"/>
    <w:rsid w:val="00270397"/>
    <w:rsid w:val="002708E0"/>
    <w:rsid w:val="002717AB"/>
    <w:rsid w:val="00272C16"/>
    <w:rsid w:val="00273B31"/>
    <w:rsid w:val="00280850"/>
    <w:rsid w:val="00280C9B"/>
    <w:rsid w:val="00281B0E"/>
    <w:rsid w:val="00281BBB"/>
    <w:rsid w:val="00282118"/>
    <w:rsid w:val="00282382"/>
    <w:rsid w:val="00283C81"/>
    <w:rsid w:val="0028553C"/>
    <w:rsid w:val="00286E08"/>
    <w:rsid w:val="00290444"/>
    <w:rsid w:val="002917A4"/>
    <w:rsid w:val="00291C32"/>
    <w:rsid w:val="00292795"/>
    <w:rsid w:val="0029365D"/>
    <w:rsid w:val="00293867"/>
    <w:rsid w:val="00294D90"/>
    <w:rsid w:val="00294FDA"/>
    <w:rsid w:val="0029582A"/>
    <w:rsid w:val="00295A02"/>
    <w:rsid w:val="00295EAA"/>
    <w:rsid w:val="00296D6F"/>
    <w:rsid w:val="00297C66"/>
    <w:rsid w:val="00297CC1"/>
    <w:rsid w:val="002A021D"/>
    <w:rsid w:val="002A1F46"/>
    <w:rsid w:val="002A34B1"/>
    <w:rsid w:val="002A4E29"/>
    <w:rsid w:val="002A6211"/>
    <w:rsid w:val="002A7386"/>
    <w:rsid w:val="002B0A5D"/>
    <w:rsid w:val="002B1DDA"/>
    <w:rsid w:val="002B2A21"/>
    <w:rsid w:val="002B350F"/>
    <w:rsid w:val="002B4C48"/>
    <w:rsid w:val="002B75DC"/>
    <w:rsid w:val="002B78E1"/>
    <w:rsid w:val="002C05FA"/>
    <w:rsid w:val="002C0E26"/>
    <w:rsid w:val="002C0E52"/>
    <w:rsid w:val="002C170E"/>
    <w:rsid w:val="002C1EF1"/>
    <w:rsid w:val="002C22B4"/>
    <w:rsid w:val="002C2AC8"/>
    <w:rsid w:val="002C3430"/>
    <w:rsid w:val="002C4CF8"/>
    <w:rsid w:val="002C4FEA"/>
    <w:rsid w:val="002C5910"/>
    <w:rsid w:val="002C6151"/>
    <w:rsid w:val="002C626F"/>
    <w:rsid w:val="002C64BD"/>
    <w:rsid w:val="002C6B65"/>
    <w:rsid w:val="002C75C9"/>
    <w:rsid w:val="002D029F"/>
    <w:rsid w:val="002D12F0"/>
    <w:rsid w:val="002D15EB"/>
    <w:rsid w:val="002D1AD7"/>
    <w:rsid w:val="002D2F57"/>
    <w:rsid w:val="002D52C5"/>
    <w:rsid w:val="002D6667"/>
    <w:rsid w:val="002D797A"/>
    <w:rsid w:val="002D7DD5"/>
    <w:rsid w:val="002E0A35"/>
    <w:rsid w:val="002E0F02"/>
    <w:rsid w:val="002E17A1"/>
    <w:rsid w:val="002E1990"/>
    <w:rsid w:val="002E324C"/>
    <w:rsid w:val="002E349A"/>
    <w:rsid w:val="002E3F0B"/>
    <w:rsid w:val="002E3FD1"/>
    <w:rsid w:val="002E4ACD"/>
    <w:rsid w:val="002E5A54"/>
    <w:rsid w:val="002E5BD5"/>
    <w:rsid w:val="002E5C7D"/>
    <w:rsid w:val="002E6037"/>
    <w:rsid w:val="002E6CED"/>
    <w:rsid w:val="002E739C"/>
    <w:rsid w:val="002E7B07"/>
    <w:rsid w:val="002E7C91"/>
    <w:rsid w:val="002F0D8A"/>
    <w:rsid w:val="002F1276"/>
    <w:rsid w:val="002F14A6"/>
    <w:rsid w:val="002F1DFB"/>
    <w:rsid w:val="002F3073"/>
    <w:rsid w:val="002F32CE"/>
    <w:rsid w:val="002F4905"/>
    <w:rsid w:val="002F4F23"/>
    <w:rsid w:val="002F55D8"/>
    <w:rsid w:val="002F58C7"/>
    <w:rsid w:val="002F5B9E"/>
    <w:rsid w:val="002F6029"/>
    <w:rsid w:val="002F627B"/>
    <w:rsid w:val="002F77F2"/>
    <w:rsid w:val="002F7899"/>
    <w:rsid w:val="002F7C7D"/>
    <w:rsid w:val="0030349E"/>
    <w:rsid w:val="00303C99"/>
    <w:rsid w:val="00303D2D"/>
    <w:rsid w:val="00304CB9"/>
    <w:rsid w:val="003106F1"/>
    <w:rsid w:val="00310BCF"/>
    <w:rsid w:val="00311950"/>
    <w:rsid w:val="00312DD9"/>
    <w:rsid w:val="00312F16"/>
    <w:rsid w:val="00313593"/>
    <w:rsid w:val="0031365F"/>
    <w:rsid w:val="003145DF"/>
    <w:rsid w:val="00314DA0"/>
    <w:rsid w:val="00314F11"/>
    <w:rsid w:val="003153C3"/>
    <w:rsid w:val="003154C9"/>
    <w:rsid w:val="00315E50"/>
    <w:rsid w:val="00317BE7"/>
    <w:rsid w:val="003208EA"/>
    <w:rsid w:val="00320E21"/>
    <w:rsid w:val="00321273"/>
    <w:rsid w:val="003214CB"/>
    <w:rsid w:val="00321538"/>
    <w:rsid w:val="00321DDD"/>
    <w:rsid w:val="003226C2"/>
    <w:rsid w:val="003233EB"/>
    <w:rsid w:val="003234EE"/>
    <w:rsid w:val="00323939"/>
    <w:rsid w:val="00323B91"/>
    <w:rsid w:val="00324A07"/>
    <w:rsid w:val="0032791A"/>
    <w:rsid w:val="00327939"/>
    <w:rsid w:val="003329E3"/>
    <w:rsid w:val="00332AE8"/>
    <w:rsid w:val="00333508"/>
    <w:rsid w:val="00334322"/>
    <w:rsid w:val="00334AD9"/>
    <w:rsid w:val="00335247"/>
    <w:rsid w:val="00335435"/>
    <w:rsid w:val="003357F9"/>
    <w:rsid w:val="00335852"/>
    <w:rsid w:val="00336E48"/>
    <w:rsid w:val="00337F9D"/>
    <w:rsid w:val="003404ED"/>
    <w:rsid w:val="00340CAE"/>
    <w:rsid w:val="00342B29"/>
    <w:rsid w:val="00342F7F"/>
    <w:rsid w:val="003441EB"/>
    <w:rsid w:val="00344D2F"/>
    <w:rsid w:val="003454EE"/>
    <w:rsid w:val="00346097"/>
    <w:rsid w:val="003472A6"/>
    <w:rsid w:val="00347BB7"/>
    <w:rsid w:val="003509E2"/>
    <w:rsid w:val="00350A28"/>
    <w:rsid w:val="00350C8E"/>
    <w:rsid w:val="003514D2"/>
    <w:rsid w:val="003516A1"/>
    <w:rsid w:val="00351754"/>
    <w:rsid w:val="003521F1"/>
    <w:rsid w:val="00352712"/>
    <w:rsid w:val="00353BDE"/>
    <w:rsid w:val="00354AA7"/>
    <w:rsid w:val="003569CB"/>
    <w:rsid w:val="00356F32"/>
    <w:rsid w:val="003578F8"/>
    <w:rsid w:val="00357E76"/>
    <w:rsid w:val="00361483"/>
    <w:rsid w:val="003628B1"/>
    <w:rsid w:val="00362D4D"/>
    <w:rsid w:val="00362FF5"/>
    <w:rsid w:val="00363A0D"/>
    <w:rsid w:val="00364E66"/>
    <w:rsid w:val="0037002F"/>
    <w:rsid w:val="003704BF"/>
    <w:rsid w:val="00371974"/>
    <w:rsid w:val="00371A43"/>
    <w:rsid w:val="00372094"/>
    <w:rsid w:val="003740CC"/>
    <w:rsid w:val="0037514E"/>
    <w:rsid w:val="003757B5"/>
    <w:rsid w:val="003767FA"/>
    <w:rsid w:val="00376A82"/>
    <w:rsid w:val="0037712A"/>
    <w:rsid w:val="00377350"/>
    <w:rsid w:val="00377E7B"/>
    <w:rsid w:val="00377F4E"/>
    <w:rsid w:val="00380D03"/>
    <w:rsid w:val="0038273F"/>
    <w:rsid w:val="003835F7"/>
    <w:rsid w:val="00384866"/>
    <w:rsid w:val="003856B0"/>
    <w:rsid w:val="00386D95"/>
    <w:rsid w:val="00390C21"/>
    <w:rsid w:val="00390EB5"/>
    <w:rsid w:val="00391386"/>
    <w:rsid w:val="003928CE"/>
    <w:rsid w:val="00393E91"/>
    <w:rsid w:val="00394D93"/>
    <w:rsid w:val="00395381"/>
    <w:rsid w:val="00395888"/>
    <w:rsid w:val="0039711F"/>
    <w:rsid w:val="00397248"/>
    <w:rsid w:val="003977B3"/>
    <w:rsid w:val="0039788D"/>
    <w:rsid w:val="003A1469"/>
    <w:rsid w:val="003A15EF"/>
    <w:rsid w:val="003A1732"/>
    <w:rsid w:val="003A216D"/>
    <w:rsid w:val="003A2D16"/>
    <w:rsid w:val="003A2EAA"/>
    <w:rsid w:val="003A31EC"/>
    <w:rsid w:val="003A3E6D"/>
    <w:rsid w:val="003A4DE8"/>
    <w:rsid w:val="003A50E8"/>
    <w:rsid w:val="003A56E6"/>
    <w:rsid w:val="003A67B8"/>
    <w:rsid w:val="003A7DE5"/>
    <w:rsid w:val="003B0C53"/>
    <w:rsid w:val="003B102A"/>
    <w:rsid w:val="003B21B6"/>
    <w:rsid w:val="003B2CB7"/>
    <w:rsid w:val="003B34E9"/>
    <w:rsid w:val="003B45F5"/>
    <w:rsid w:val="003B4EF6"/>
    <w:rsid w:val="003B7AB0"/>
    <w:rsid w:val="003C0A79"/>
    <w:rsid w:val="003C3304"/>
    <w:rsid w:val="003C5610"/>
    <w:rsid w:val="003C5B44"/>
    <w:rsid w:val="003C6219"/>
    <w:rsid w:val="003C6F00"/>
    <w:rsid w:val="003C789B"/>
    <w:rsid w:val="003D0AF8"/>
    <w:rsid w:val="003D212E"/>
    <w:rsid w:val="003D26D0"/>
    <w:rsid w:val="003D29CA"/>
    <w:rsid w:val="003D3958"/>
    <w:rsid w:val="003D413D"/>
    <w:rsid w:val="003D459C"/>
    <w:rsid w:val="003D48C8"/>
    <w:rsid w:val="003D6301"/>
    <w:rsid w:val="003E0DE4"/>
    <w:rsid w:val="003E1458"/>
    <w:rsid w:val="003E147D"/>
    <w:rsid w:val="003E2489"/>
    <w:rsid w:val="003E2959"/>
    <w:rsid w:val="003E2CF0"/>
    <w:rsid w:val="003E3564"/>
    <w:rsid w:val="003E3AC6"/>
    <w:rsid w:val="003E4BF8"/>
    <w:rsid w:val="003E52AC"/>
    <w:rsid w:val="003E5CCA"/>
    <w:rsid w:val="003E6638"/>
    <w:rsid w:val="003E68D1"/>
    <w:rsid w:val="003E7455"/>
    <w:rsid w:val="003F0926"/>
    <w:rsid w:val="003F1163"/>
    <w:rsid w:val="003F135F"/>
    <w:rsid w:val="003F14C9"/>
    <w:rsid w:val="003F1794"/>
    <w:rsid w:val="003F2020"/>
    <w:rsid w:val="003F2CB4"/>
    <w:rsid w:val="003F35D9"/>
    <w:rsid w:val="003F3D7E"/>
    <w:rsid w:val="003F3EEA"/>
    <w:rsid w:val="003F41E0"/>
    <w:rsid w:val="003F4480"/>
    <w:rsid w:val="003F4770"/>
    <w:rsid w:val="003F4CF0"/>
    <w:rsid w:val="003F6516"/>
    <w:rsid w:val="003F6A3D"/>
    <w:rsid w:val="003F6E2E"/>
    <w:rsid w:val="003F7CB8"/>
    <w:rsid w:val="004011EE"/>
    <w:rsid w:val="0040177C"/>
    <w:rsid w:val="00401E11"/>
    <w:rsid w:val="00403FD9"/>
    <w:rsid w:val="004051BF"/>
    <w:rsid w:val="004062D8"/>
    <w:rsid w:val="0040650F"/>
    <w:rsid w:val="00406538"/>
    <w:rsid w:val="00406C96"/>
    <w:rsid w:val="00407BCD"/>
    <w:rsid w:val="00411EA2"/>
    <w:rsid w:val="00412097"/>
    <w:rsid w:val="0041358B"/>
    <w:rsid w:val="0041364A"/>
    <w:rsid w:val="00413EED"/>
    <w:rsid w:val="00414B55"/>
    <w:rsid w:val="004152BB"/>
    <w:rsid w:val="00415AB3"/>
    <w:rsid w:val="00416280"/>
    <w:rsid w:val="00417FE3"/>
    <w:rsid w:val="00420264"/>
    <w:rsid w:val="004202A7"/>
    <w:rsid w:val="004206E2"/>
    <w:rsid w:val="004206F1"/>
    <w:rsid w:val="0042077E"/>
    <w:rsid w:val="0042132B"/>
    <w:rsid w:val="004219DE"/>
    <w:rsid w:val="00421CBA"/>
    <w:rsid w:val="00422B6F"/>
    <w:rsid w:val="00422B7B"/>
    <w:rsid w:val="0042572B"/>
    <w:rsid w:val="00425F34"/>
    <w:rsid w:val="00426ADA"/>
    <w:rsid w:val="00427708"/>
    <w:rsid w:val="00427A6A"/>
    <w:rsid w:val="00427C3D"/>
    <w:rsid w:val="00427F34"/>
    <w:rsid w:val="0043078F"/>
    <w:rsid w:val="00433919"/>
    <w:rsid w:val="00434266"/>
    <w:rsid w:val="0043549E"/>
    <w:rsid w:val="00435D2D"/>
    <w:rsid w:val="00436162"/>
    <w:rsid w:val="0043657A"/>
    <w:rsid w:val="0043694D"/>
    <w:rsid w:val="00437981"/>
    <w:rsid w:val="004406C6"/>
    <w:rsid w:val="00441851"/>
    <w:rsid w:val="0044201A"/>
    <w:rsid w:val="004423D7"/>
    <w:rsid w:val="00442BA5"/>
    <w:rsid w:val="00443020"/>
    <w:rsid w:val="00443CF6"/>
    <w:rsid w:val="00451CC3"/>
    <w:rsid w:val="00452E94"/>
    <w:rsid w:val="004530B5"/>
    <w:rsid w:val="004532FF"/>
    <w:rsid w:val="00454555"/>
    <w:rsid w:val="00455113"/>
    <w:rsid w:val="00455315"/>
    <w:rsid w:val="0045617B"/>
    <w:rsid w:val="00457072"/>
    <w:rsid w:val="00457E33"/>
    <w:rsid w:val="0046145A"/>
    <w:rsid w:val="00461971"/>
    <w:rsid w:val="0046403F"/>
    <w:rsid w:val="00464322"/>
    <w:rsid w:val="0046476D"/>
    <w:rsid w:val="00464973"/>
    <w:rsid w:val="004663F1"/>
    <w:rsid w:val="00466638"/>
    <w:rsid w:val="004676F4"/>
    <w:rsid w:val="00467C68"/>
    <w:rsid w:val="00471EFD"/>
    <w:rsid w:val="00472951"/>
    <w:rsid w:val="0047338A"/>
    <w:rsid w:val="00473BE5"/>
    <w:rsid w:val="0047413F"/>
    <w:rsid w:val="00474AE2"/>
    <w:rsid w:val="00476916"/>
    <w:rsid w:val="00476E8D"/>
    <w:rsid w:val="0047736D"/>
    <w:rsid w:val="00477D69"/>
    <w:rsid w:val="0048023F"/>
    <w:rsid w:val="0048043B"/>
    <w:rsid w:val="004808EF"/>
    <w:rsid w:val="0048237C"/>
    <w:rsid w:val="00482BB3"/>
    <w:rsid w:val="00482D34"/>
    <w:rsid w:val="0048419A"/>
    <w:rsid w:val="00484DD1"/>
    <w:rsid w:val="004856C4"/>
    <w:rsid w:val="004861E0"/>
    <w:rsid w:val="00487B56"/>
    <w:rsid w:val="00487C4B"/>
    <w:rsid w:val="0049131A"/>
    <w:rsid w:val="004919F1"/>
    <w:rsid w:val="004921D3"/>
    <w:rsid w:val="0049297E"/>
    <w:rsid w:val="00493B76"/>
    <w:rsid w:val="00494A01"/>
    <w:rsid w:val="00495572"/>
    <w:rsid w:val="0049562E"/>
    <w:rsid w:val="00496342"/>
    <w:rsid w:val="00496406"/>
    <w:rsid w:val="004965C8"/>
    <w:rsid w:val="00496D0A"/>
    <w:rsid w:val="00497511"/>
    <w:rsid w:val="00497F75"/>
    <w:rsid w:val="004A0AB1"/>
    <w:rsid w:val="004A0D67"/>
    <w:rsid w:val="004A0DA2"/>
    <w:rsid w:val="004A2335"/>
    <w:rsid w:val="004A31D5"/>
    <w:rsid w:val="004A384B"/>
    <w:rsid w:val="004A3E4E"/>
    <w:rsid w:val="004A5755"/>
    <w:rsid w:val="004A64A5"/>
    <w:rsid w:val="004B109A"/>
    <w:rsid w:val="004B13F1"/>
    <w:rsid w:val="004B2B36"/>
    <w:rsid w:val="004B324C"/>
    <w:rsid w:val="004B382A"/>
    <w:rsid w:val="004B4449"/>
    <w:rsid w:val="004B4DC8"/>
    <w:rsid w:val="004B697F"/>
    <w:rsid w:val="004B7709"/>
    <w:rsid w:val="004B7D10"/>
    <w:rsid w:val="004C196C"/>
    <w:rsid w:val="004C1E39"/>
    <w:rsid w:val="004C232D"/>
    <w:rsid w:val="004C245A"/>
    <w:rsid w:val="004C2732"/>
    <w:rsid w:val="004C3131"/>
    <w:rsid w:val="004C3BC0"/>
    <w:rsid w:val="004C4BBA"/>
    <w:rsid w:val="004C52C0"/>
    <w:rsid w:val="004C533C"/>
    <w:rsid w:val="004C58CD"/>
    <w:rsid w:val="004C5BBB"/>
    <w:rsid w:val="004C6BD4"/>
    <w:rsid w:val="004D209D"/>
    <w:rsid w:val="004D54DD"/>
    <w:rsid w:val="004D54F1"/>
    <w:rsid w:val="004D570A"/>
    <w:rsid w:val="004D665F"/>
    <w:rsid w:val="004D7F9C"/>
    <w:rsid w:val="004D7FF5"/>
    <w:rsid w:val="004E0891"/>
    <w:rsid w:val="004E3B80"/>
    <w:rsid w:val="004E3FF6"/>
    <w:rsid w:val="004E44E6"/>
    <w:rsid w:val="004E45CD"/>
    <w:rsid w:val="004E4AC0"/>
    <w:rsid w:val="004E516B"/>
    <w:rsid w:val="004E53DF"/>
    <w:rsid w:val="004E55A6"/>
    <w:rsid w:val="004E62DC"/>
    <w:rsid w:val="004E63D4"/>
    <w:rsid w:val="004E7401"/>
    <w:rsid w:val="004E796F"/>
    <w:rsid w:val="004E7A9F"/>
    <w:rsid w:val="004F085E"/>
    <w:rsid w:val="004F0937"/>
    <w:rsid w:val="004F26CA"/>
    <w:rsid w:val="004F2D77"/>
    <w:rsid w:val="004F2FF1"/>
    <w:rsid w:val="004F3FCB"/>
    <w:rsid w:val="004F436F"/>
    <w:rsid w:val="004F5273"/>
    <w:rsid w:val="004F5506"/>
    <w:rsid w:val="00500CBC"/>
    <w:rsid w:val="005015AF"/>
    <w:rsid w:val="00502185"/>
    <w:rsid w:val="00503295"/>
    <w:rsid w:val="00503C1F"/>
    <w:rsid w:val="00505518"/>
    <w:rsid w:val="0050554E"/>
    <w:rsid w:val="00506641"/>
    <w:rsid w:val="00506D75"/>
    <w:rsid w:val="00506DA7"/>
    <w:rsid w:val="00506EE3"/>
    <w:rsid w:val="00507747"/>
    <w:rsid w:val="00507ABE"/>
    <w:rsid w:val="00511F21"/>
    <w:rsid w:val="00512519"/>
    <w:rsid w:val="005129E2"/>
    <w:rsid w:val="00512F0C"/>
    <w:rsid w:val="005154AE"/>
    <w:rsid w:val="00515E39"/>
    <w:rsid w:val="00516C6E"/>
    <w:rsid w:val="005178FD"/>
    <w:rsid w:val="00520334"/>
    <w:rsid w:val="005208AA"/>
    <w:rsid w:val="00521942"/>
    <w:rsid w:val="00521CC4"/>
    <w:rsid w:val="00522415"/>
    <w:rsid w:val="005226EA"/>
    <w:rsid w:val="00522BDE"/>
    <w:rsid w:val="00525075"/>
    <w:rsid w:val="00526661"/>
    <w:rsid w:val="00526D56"/>
    <w:rsid w:val="005270D3"/>
    <w:rsid w:val="00530B87"/>
    <w:rsid w:val="00530EF4"/>
    <w:rsid w:val="005325C9"/>
    <w:rsid w:val="0053295B"/>
    <w:rsid w:val="00532B2E"/>
    <w:rsid w:val="00533045"/>
    <w:rsid w:val="005335AB"/>
    <w:rsid w:val="00534869"/>
    <w:rsid w:val="00535AF8"/>
    <w:rsid w:val="0053690E"/>
    <w:rsid w:val="005371AA"/>
    <w:rsid w:val="005371D5"/>
    <w:rsid w:val="00537A92"/>
    <w:rsid w:val="00540924"/>
    <w:rsid w:val="00540DBD"/>
    <w:rsid w:val="00540DFE"/>
    <w:rsid w:val="00540FC5"/>
    <w:rsid w:val="00541111"/>
    <w:rsid w:val="0054127F"/>
    <w:rsid w:val="00541CFF"/>
    <w:rsid w:val="00542142"/>
    <w:rsid w:val="00542A59"/>
    <w:rsid w:val="00543E28"/>
    <w:rsid w:val="00550E41"/>
    <w:rsid w:val="00551274"/>
    <w:rsid w:val="00551C43"/>
    <w:rsid w:val="00552855"/>
    <w:rsid w:val="00553057"/>
    <w:rsid w:val="005530B1"/>
    <w:rsid w:val="00553F27"/>
    <w:rsid w:val="005545C0"/>
    <w:rsid w:val="00555D81"/>
    <w:rsid w:val="0055740C"/>
    <w:rsid w:val="00557D63"/>
    <w:rsid w:val="0056056C"/>
    <w:rsid w:val="00561202"/>
    <w:rsid w:val="00562208"/>
    <w:rsid w:val="005624A7"/>
    <w:rsid w:val="0056361C"/>
    <w:rsid w:val="00563A4A"/>
    <w:rsid w:val="00564CD1"/>
    <w:rsid w:val="00565E20"/>
    <w:rsid w:val="005666D6"/>
    <w:rsid w:val="00567209"/>
    <w:rsid w:val="00570019"/>
    <w:rsid w:val="00570B6A"/>
    <w:rsid w:val="0057135E"/>
    <w:rsid w:val="005713F0"/>
    <w:rsid w:val="005748E8"/>
    <w:rsid w:val="005750DB"/>
    <w:rsid w:val="00575B30"/>
    <w:rsid w:val="005767F9"/>
    <w:rsid w:val="00576BE0"/>
    <w:rsid w:val="005770E6"/>
    <w:rsid w:val="005827AA"/>
    <w:rsid w:val="00582F7A"/>
    <w:rsid w:val="005849EC"/>
    <w:rsid w:val="00585343"/>
    <w:rsid w:val="00586C7E"/>
    <w:rsid w:val="00587C77"/>
    <w:rsid w:val="005906AC"/>
    <w:rsid w:val="0059086C"/>
    <w:rsid w:val="00592072"/>
    <w:rsid w:val="005935E8"/>
    <w:rsid w:val="005938E2"/>
    <w:rsid w:val="00593933"/>
    <w:rsid w:val="00593F47"/>
    <w:rsid w:val="0059546D"/>
    <w:rsid w:val="00595A71"/>
    <w:rsid w:val="0059654E"/>
    <w:rsid w:val="00597433"/>
    <w:rsid w:val="005974FE"/>
    <w:rsid w:val="005A0710"/>
    <w:rsid w:val="005A18BB"/>
    <w:rsid w:val="005A20C5"/>
    <w:rsid w:val="005A275E"/>
    <w:rsid w:val="005A2959"/>
    <w:rsid w:val="005A4014"/>
    <w:rsid w:val="005A41C8"/>
    <w:rsid w:val="005A4FFB"/>
    <w:rsid w:val="005A6520"/>
    <w:rsid w:val="005A6654"/>
    <w:rsid w:val="005A754D"/>
    <w:rsid w:val="005B00D2"/>
    <w:rsid w:val="005B070C"/>
    <w:rsid w:val="005B0F68"/>
    <w:rsid w:val="005B1047"/>
    <w:rsid w:val="005B19BA"/>
    <w:rsid w:val="005B1A5C"/>
    <w:rsid w:val="005B270F"/>
    <w:rsid w:val="005B27CA"/>
    <w:rsid w:val="005B3AD1"/>
    <w:rsid w:val="005B5AC0"/>
    <w:rsid w:val="005B6949"/>
    <w:rsid w:val="005C15E3"/>
    <w:rsid w:val="005C200F"/>
    <w:rsid w:val="005C4593"/>
    <w:rsid w:val="005C4A71"/>
    <w:rsid w:val="005C4B9F"/>
    <w:rsid w:val="005C57BD"/>
    <w:rsid w:val="005C59B9"/>
    <w:rsid w:val="005C6A87"/>
    <w:rsid w:val="005C6CE2"/>
    <w:rsid w:val="005C71F8"/>
    <w:rsid w:val="005C721D"/>
    <w:rsid w:val="005D335A"/>
    <w:rsid w:val="005D3953"/>
    <w:rsid w:val="005D3FBA"/>
    <w:rsid w:val="005D50FF"/>
    <w:rsid w:val="005D5818"/>
    <w:rsid w:val="005D6429"/>
    <w:rsid w:val="005D7206"/>
    <w:rsid w:val="005D75FC"/>
    <w:rsid w:val="005D779C"/>
    <w:rsid w:val="005D7A19"/>
    <w:rsid w:val="005E1AB7"/>
    <w:rsid w:val="005E1FE9"/>
    <w:rsid w:val="005E36D8"/>
    <w:rsid w:val="005E4930"/>
    <w:rsid w:val="005E4C1F"/>
    <w:rsid w:val="005E6352"/>
    <w:rsid w:val="005E78CB"/>
    <w:rsid w:val="005F29BE"/>
    <w:rsid w:val="005F3546"/>
    <w:rsid w:val="005F362C"/>
    <w:rsid w:val="005F3F47"/>
    <w:rsid w:val="005F4B7E"/>
    <w:rsid w:val="005F7267"/>
    <w:rsid w:val="005F7D13"/>
    <w:rsid w:val="0060021D"/>
    <w:rsid w:val="006006B7"/>
    <w:rsid w:val="00600CEC"/>
    <w:rsid w:val="00601178"/>
    <w:rsid w:val="00602BFD"/>
    <w:rsid w:val="00602EE8"/>
    <w:rsid w:val="00603688"/>
    <w:rsid w:val="00604C8A"/>
    <w:rsid w:val="00604E1E"/>
    <w:rsid w:val="00605B15"/>
    <w:rsid w:val="00605CC0"/>
    <w:rsid w:val="00606341"/>
    <w:rsid w:val="006075B6"/>
    <w:rsid w:val="00607658"/>
    <w:rsid w:val="00607CEE"/>
    <w:rsid w:val="00610E19"/>
    <w:rsid w:val="006135B3"/>
    <w:rsid w:val="00613679"/>
    <w:rsid w:val="00614494"/>
    <w:rsid w:val="00614DBD"/>
    <w:rsid w:val="00615A19"/>
    <w:rsid w:val="006160A0"/>
    <w:rsid w:val="006165BE"/>
    <w:rsid w:val="00617353"/>
    <w:rsid w:val="00617ABF"/>
    <w:rsid w:val="006204AB"/>
    <w:rsid w:val="00620BE1"/>
    <w:rsid w:val="00621965"/>
    <w:rsid w:val="00622B54"/>
    <w:rsid w:val="00622FD4"/>
    <w:rsid w:val="006237C7"/>
    <w:rsid w:val="00625BF8"/>
    <w:rsid w:val="00627402"/>
    <w:rsid w:val="006275CB"/>
    <w:rsid w:val="006278E8"/>
    <w:rsid w:val="0063093A"/>
    <w:rsid w:val="00631FDE"/>
    <w:rsid w:val="00634A72"/>
    <w:rsid w:val="00634D68"/>
    <w:rsid w:val="00635124"/>
    <w:rsid w:val="00635B74"/>
    <w:rsid w:val="00635BB1"/>
    <w:rsid w:val="006369D0"/>
    <w:rsid w:val="006372BC"/>
    <w:rsid w:val="006372D6"/>
    <w:rsid w:val="006375E8"/>
    <w:rsid w:val="00637890"/>
    <w:rsid w:val="00637916"/>
    <w:rsid w:val="00637C6B"/>
    <w:rsid w:val="006412CD"/>
    <w:rsid w:val="00641300"/>
    <w:rsid w:val="00642302"/>
    <w:rsid w:val="006436E8"/>
    <w:rsid w:val="00643A59"/>
    <w:rsid w:val="00643E48"/>
    <w:rsid w:val="006440DD"/>
    <w:rsid w:val="00644B33"/>
    <w:rsid w:val="00645067"/>
    <w:rsid w:val="00645C74"/>
    <w:rsid w:val="0064707A"/>
    <w:rsid w:val="00650DF7"/>
    <w:rsid w:val="00651746"/>
    <w:rsid w:val="00651788"/>
    <w:rsid w:val="00651BD1"/>
    <w:rsid w:val="0065202A"/>
    <w:rsid w:val="0065233E"/>
    <w:rsid w:val="00652D9E"/>
    <w:rsid w:val="00653255"/>
    <w:rsid w:val="00654505"/>
    <w:rsid w:val="00654600"/>
    <w:rsid w:val="00654A9E"/>
    <w:rsid w:val="00654F3E"/>
    <w:rsid w:val="0065545E"/>
    <w:rsid w:val="0065747F"/>
    <w:rsid w:val="006574B1"/>
    <w:rsid w:val="00660C4A"/>
    <w:rsid w:val="00660DBE"/>
    <w:rsid w:val="00660DD3"/>
    <w:rsid w:val="00660F1E"/>
    <w:rsid w:val="00661AAA"/>
    <w:rsid w:val="00663079"/>
    <w:rsid w:val="00664CA6"/>
    <w:rsid w:val="00665954"/>
    <w:rsid w:val="00670474"/>
    <w:rsid w:val="00670866"/>
    <w:rsid w:val="00672345"/>
    <w:rsid w:val="006724A1"/>
    <w:rsid w:val="00675233"/>
    <w:rsid w:val="00675C6D"/>
    <w:rsid w:val="00676168"/>
    <w:rsid w:val="0067625F"/>
    <w:rsid w:val="006763EA"/>
    <w:rsid w:val="0067643E"/>
    <w:rsid w:val="006773B8"/>
    <w:rsid w:val="006807FC"/>
    <w:rsid w:val="00681A01"/>
    <w:rsid w:val="00682D5C"/>
    <w:rsid w:val="00683707"/>
    <w:rsid w:val="00683E4A"/>
    <w:rsid w:val="00685C55"/>
    <w:rsid w:val="0068645D"/>
    <w:rsid w:val="006864F7"/>
    <w:rsid w:val="00687109"/>
    <w:rsid w:val="00687245"/>
    <w:rsid w:val="00687CC0"/>
    <w:rsid w:val="00691358"/>
    <w:rsid w:val="00691B35"/>
    <w:rsid w:val="00691E1B"/>
    <w:rsid w:val="00691F4C"/>
    <w:rsid w:val="00692C72"/>
    <w:rsid w:val="00692E23"/>
    <w:rsid w:val="006939DB"/>
    <w:rsid w:val="00693D25"/>
    <w:rsid w:val="0069503A"/>
    <w:rsid w:val="006977BE"/>
    <w:rsid w:val="006A004F"/>
    <w:rsid w:val="006A0DD5"/>
    <w:rsid w:val="006A0FC9"/>
    <w:rsid w:val="006A134E"/>
    <w:rsid w:val="006A13AD"/>
    <w:rsid w:val="006A2BB4"/>
    <w:rsid w:val="006A2D78"/>
    <w:rsid w:val="006A3810"/>
    <w:rsid w:val="006A642E"/>
    <w:rsid w:val="006A661C"/>
    <w:rsid w:val="006B18A9"/>
    <w:rsid w:val="006B24E1"/>
    <w:rsid w:val="006B3D73"/>
    <w:rsid w:val="006B3FA5"/>
    <w:rsid w:val="006B441D"/>
    <w:rsid w:val="006B4DE7"/>
    <w:rsid w:val="006B648E"/>
    <w:rsid w:val="006B7185"/>
    <w:rsid w:val="006C05A1"/>
    <w:rsid w:val="006C106A"/>
    <w:rsid w:val="006C1314"/>
    <w:rsid w:val="006C1822"/>
    <w:rsid w:val="006C1825"/>
    <w:rsid w:val="006C61D4"/>
    <w:rsid w:val="006C6210"/>
    <w:rsid w:val="006C6593"/>
    <w:rsid w:val="006C6D7E"/>
    <w:rsid w:val="006C750E"/>
    <w:rsid w:val="006C7697"/>
    <w:rsid w:val="006C788F"/>
    <w:rsid w:val="006D01A6"/>
    <w:rsid w:val="006D0BC7"/>
    <w:rsid w:val="006D2399"/>
    <w:rsid w:val="006D31DA"/>
    <w:rsid w:val="006D47F5"/>
    <w:rsid w:val="006D4B55"/>
    <w:rsid w:val="006D4E8A"/>
    <w:rsid w:val="006E0635"/>
    <w:rsid w:val="006E0975"/>
    <w:rsid w:val="006E2740"/>
    <w:rsid w:val="006E314A"/>
    <w:rsid w:val="006E32C1"/>
    <w:rsid w:val="006E4843"/>
    <w:rsid w:val="006E62E0"/>
    <w:rsid w:val="006E6A8E"/>
    <w:rsid w:val="006E720C"/>
    <w:rsid w:val="006E7313"/>
    <w:rsid w:val="006E7E6A"/>
    <w:rsid w:val="006F098A"/>
    <w:rsid w:val="006F1913"/>
    <w:rsid w:val="006F2008"/>
    <w:rsid w:val="006F251F"/>
    <w:rsid w:val="006F2D3E"/>
    <w:rsid w:val="006F2EDC"/>
    <w:rsid w:val="006F445E"/>
    <w:rsid w:val="006F588B"/>
    <w:rsid w:val="006F5913"/>
    <w:rsid w:val="006F6229"/>
    <w:rsid w:val="006F62B2"/>
    <w:rsid w:val="006F6453"/>
    <w:rsid w:val="00700FD2"/>
    <w:rsid w:val="007012EB"/>
    <w:rsid w:val="00701C84"/>
    <w:rsid w:val="00701E79"/>
    <w:rsid w:val="00703494"/>
    <w:rsid w:val="0070354D"/>
    <w:rsid w:val="007048B6"/>
    <w:rsid w:val="007048D0"/>
    <w:rsid w:val="00705D8C"/>
    <w:rsid w:val="00706E98"/>
    <w:rsid w:val="00707A5F"/>
    <w:rsid w:val="00710DB0"/>
    <w:rsid w:val="00712FB2"/>
    <w:rsid w:val="0071344A"/>
    <w:rsid w:val="00713EBC"/>
    <w:rsid w:val="00714951"/>
    <w:rsid w:val="007154E6"/>
    <w:rsid w:val="007162C8"/>
    <w:rsid w:val="0071778B"/>
    <w:rsid w:val="0071799E"/>
    <w:rsid w:val="00721354"/>
    <w:rsid w:val="00721390"/>
    <w:rsid w:val="00722221"/>
    <w:rsid w:val="00722766"/>
    <w:rsid w:val="00723873"/>
    <w:rsid w:val="00723B63"/>
    <w:rsid w:val="00723FFA"/>
    <w:rsid w:val="007264D0"/>
    <w:rsid w:val="00731AC9"/>
    <w:rsid w:val="00732155"/>
    <w:rsid w:val="007345FC"/>
    <w:rsid w:val="00735085"/>
    <w:rsid w:val="007367C0"/>
    <w:rsid w:val="00737B6D"/>
    <w:rsid w:val="00737D38"/>
    <w:rsid w:val="00740BF5"/>
    <w:rsid w:val="00741C37"/>
    <w:rsid w:val="007430C7"/>
    <w:rsid w:val="00743BE8"/>
    <w:rsid w:val="0074415B"/>
    <w:rsid w:val="00744CF8"/>
    <w:rsid w:val="00744E86"/>
    <w:rsid w:val="007450C9"/>
    <w:rsid w:val="007462C0"/>
    <w:rsid w:val="00747078"/>
    <w:rsid w:val="00747C38"/>
    <w:rsid w:val="00747F1F"/>
    <w:rsid w:val="00750E40"/>
    <w:rsid w:val="0075199E"/>
    <w:rsid w:val="00751C93"/>
    <w:rsid w:val="00751ECB"/>
    <w:rsid w:val="0075320B"/>
    <w:rsid w:val="00753CB6"/>
    <w:rsid w:val="00760DA3"/>
    <w:rsid w:val="007614A0"/>
    <w:rsid w:val="00761C0D"/>
    <w:rsid w:val="00762E4F"/>
    <w:rsid w:val="007633E1"/>
    <w:rsid w:val="00763DC8"/>
    <w:rsid w:val="00764468"/>
    <w:rsid w:val="00764CDC"/>
    <w:rsid w:val="00765471"/>
    <w:rsid w:val="00765CEC"/>
    <w:rsid w:val="007674D2"/>
    <w:rsid w:val="00770117"/>
    <w:rsid w:val="007708CF"/>
    <w:rsid w:val="00770DAC"/>
    <w:rsid w:val="00770EA8"/>
    <w:rsid w:val="00770F6E"/>
    <w:rsid w:val="00771B8E"/>
    <w:rsid w:val="00771DAB"/>
    <w:rsid w:val="00771E85"/>
    <w:rsid w:val="00772D2B"/>
    <w:rsid w:val="00773D1E"/>
    <w:rsid w:val="00774179"/>
    <w:rsid w:val="0077612C"/>
    <w:rsid w:val="007764F3"/>
    <w:rsid w:val="00776CB2"/>
    <w:rsid w:val="007772BD"/>
    <w:rsid w:val="00777852"/>
    <w:rsid w:val="007778A2"/>
    <w:rsid w:val="00777DCA"/>
    <w:rsid w:val="00780562"/>
    <w:rsid w:val="0078087C"/>
    <w:rsid w:val="007808BD"/>
    <w:rsid w:val="0078111D"/>
    <w:rsid w:val="00781191"/>
    <w:rsid w:val="0078148D"/>
    <w:rsid w:val="007816E4"/>
    <w:rsid w:val="00781B0B"/>
    <w:rsid w:val="0078397D"/>
    <w:rsid w:val="00783E02"/>
    <w:rsid w:val="00783F86"/>
    <w:rsid w:val="00785824"/>
    <w:rsid w:val="00786181"/>
    <w:rsid w:val="00786558"/>
    <w:rsid w:val="007916DE"/>
    <w:rsid w:val="00791945"/>
    <w:rsid w:val="007922B9"/>
    <w:rsid w:val="00792CED"/>
    <w:rsid w:val="00792EE7"/>
    <w:rsid w:val="00793259"/>
    <w:rsid w:val="0079354B"/>
    <w:rsid w:val="00794D05"/>
    <w:rsid w:val="007953B4"/>
    <w:rsid w:val="00796341"/>
    <w:rsid w:val="007964D0"/>
    <w:rsid w:val="00796EA9"/>
    <w:rsid w:val="0079702C"/>
    <w:rsid w:val="00797284"/>
    <w:rsid w:val="00797DBA"/>
    <w:rsid w:val="007A05BC"/>
    <w:rsid w:val="007A1F34"/>
    <w:rsid w:val="007A3320"/>
    <w:rsid w:val="007A41F1"/>
    <w:rsid w:val="007A48FE"/>
    <w:rsid w:val="007A4D9E"/>
    <w:rsid w:val="007A618E"/>
    <w:rsid w:val="007B04A4"/>
    <w:rsid w:val="007B1C2F"/>
    <w:rsid w:val="007B3052"/>
    <w:rsid w:val="007B31EF"/>
    <w:rsid w:val="007B38C7"/>
    <w:rsid w:val="007B39A7"/>
    <w:rsid w:val="007B4CAD"/>
    <w:rsid w:val="007B514A"/>
    <w:rsid w:val="007B6A52"/>
    <w:rsid w:val="007B6DC3"/>
    <w:rsid w:val="007B7A7C"/>
    <w:rsid w:val="007C0357"/>
    <w:rsid w:val="007C0470"/>
    <w:rsid w:val="007C0622"/>
    <w:rsid w:val="007C1288"/>
    <w:rsid w:val="007C233F"/>
    <w:rsid w:val="007C32C9"/>
    <w:rsid w:val="007C3E50"/>
    <w:rsid w:val="007C4324"/>
    <w:rsid w:val="007C4573"/>
    <w:rsid w:val="007C57FE"/>
    <w:rsid w:val="007C6A73"/>
    <w:rsid w:val="007C7291"/>
    <w:rsid w:val="007C7696"/>
    <w:rsid w:val="007D0189"/>
    <w:rsid w:val="007D2BC6"/>
    <w:rsid w:val="007D2D27"/>
    <w:rsid w:val="007D44A5"/>
    <w:rsid w:val="007D4E39"/>
    <w:rsid w:val="007D5CC0"/>
    <w:rsid w:val="007D6ED5"/>
    <w:rsid w:val="007D725C"/>
    <w:rsid w:val="007D7657"/>
    <w:rsid w:val="007D7E8C"/>
    <w:rsid w:val="007E0706"/>
    <w:rsid w:val="007E0840"/>
    <w:rsid w:val="007E09E8"/>
    <w:rsid w:val="007E160A"/>
    <w:rsid w:val="007E16EB"/>
    <w:rsid w:val="007E1D76"/>
    <w:rsid w:val="007E309E"/>
    <w:rsid w:val="007E333E"/>
    <w:rsid w:val="007E4C54"/>
    <w:rsid w:val="007E516C"/>
    <w:rsid w:val="007E58C9"/>
    <w:rsid w:val="007E5B10"/>
    <w:rsid w:val="007F1421"/>
    <w:rsid w:val="007F266F"/>
    <w:rsid w:val="007F26A5"/>
    <w:rsid w:val="007F2750"/>
    <w:rsid w:val="007F28A4"/>
    <w:rsid w:val="007F2C14"/>
    <w:rsid w:val="007F2E77"/>
    <w:rsid w:val="007F4DFC"/>
    <w:rsid w:val="007F4F9E"/>
    <w:rsid w:val="007F4FFD"/>
    <w:rsid w:val="007F524F"/>
    <w:rsid w:val="007F78B2"/>
    <w:rsid w:val="008003D1"/>
    <w:rsid w:val="00800497"/>
    <w:rsid w:val="00800DE9"/>
    <w:rsid w:val="00802009"/>
    <w:rsid w:val="00802BEC"/>
    <w:rsid w:val="0080339D"/>
    <w:rsid w:val="008035C4"/>
    <w:rsid w:val="008039EC"/>
    <w:rsid w:val="00804689"/>
    <w:rsid w:val="0080510C"/>
    <w:rsid w:val="00807333"/>
    <w:rsid w:val="008079C7"/>
    <w:rsid w:val="00811D1E"/>
    <w:rsid w:val="00811F70"/>
    <w:rsid w:val="00812135"/>
    <w:rsid w:val="00812198"/>
    <w:rsid w:val="008126DA"/>
    <w:rsid w:val="008126E9"/>
    <w:rsid w:val="008138EF"/>
    <w:rsid w:val="00814290"/>
    <w:rsid w:val="00814C95"/>
    <w:rsid w:val="00815BC8"/>
    <w:rsid w:val="008168DF"/>
    <w:rsid w:val="00817767"/>
    <w:rsid w:val="00817D01"/>
    <w:rsid w:val="00817E62"/>
    <w:rsid w:val="00820030"/>
    <w:rsid w:val="00820064"/>
    <w:rsid w:val="008211D0"/>
    <w:rsid w:val="00824AEC"/>
    <w:rsid w:val="0082597F"/>
    <w:rsid w:val="00825B00"/>
    <w:rsid w:val="00825E0F"/>
    <w:rsid w:val="00827040"/>
    <w:rsid w:val="0082727F"/>
    <w:rsid w:val="00827CEB"/>
    <w:rsid w:val="00830A50"/>
    <w:rsid w:val="008315E3"/>
    <w:rsid w:val="00831822"/>
    <w:rsid w:val="00831DFB"/>
    <w:rsid w:val="00831E07"/>
    <w:rsid w:val="0083306E"/>
    <w:rsid w:val="00833126"/>
    <w:rsid w:val="008345B7"/>
    <w:rsid w:val="00834A7A"/>
    <w:rsid w:val="00834E77"/>
    <w:rsid w:val="008375B1"/>
    <w:rsid w:val="00837C56"/>
    <w:rsid w:val="008400AC"/>
    <w:rsid w:val="00840890"/>
    <w:rsid w:val="008417DD"/>
    <w:rsid w:val="00841EBA"/>
    <w:rsid w:val="00842BA2"/>
    <w:rsid w:val="00843733"/>
    <w:rsid w:val="00843BFA"/>
    <w:rsid w:val="008449EC"/>
    <w:rsid w:val="00846958"/>
    <w:rsid w:val="008469A3"/>
    <w:rsid w:val="00847A72"/>
    <w:rsid w:val="00850361"/>
    <w:rsid w:val="00850864"/>
    <w:rsid w:val="00851D8C"/>
    <w:rsid w:val="00852BC2"/>
    <w:rsid w:val="00853240"/>
    <w:rsid w:val="00853BCB"/>
    <w:rsid w:val="0085599C"/>
    <w:rsid w:val="00856B54"/>
    <w:rsid w:val="00857438"/>
    <w:rsid w:val="00857FAE"/>
    <w:rsid w:val="00860CA3"/>
    <w:rsid w:val="008610C4"/>
    <w:rsid w:val="008615B6"/>
    <w:rsid w:val="008617E8"/>
    <w:rsid w:val="00862790"/>
    <w:rsid w:val="008628E2"/>
    <w:rsid w:val="00862E29"/>
    <w:rsid w:val="00863F56"/>
    <w:rsid w:val="0086479C"/>
    <w:rsid w:val="00865E89"/>
    <w:rsid w:val="008660AC"/>
    <w:rsid w:val="00866804"/>
    <w:rsid w:val="008672AD"/>
    <w:rsid w:val="008704C1"/>
    <w:rsid w:val="00870BBD"/>
    <w:rsid w:val="00870E95"/>
    <w:rsid w:val="00871D88"/>
    <w:rsid w:val="008724BB"/>
    <w:rsid w:val="00872A48"/>
    <w:rsid w:val="00872CF0"/>
    <w:rsid w:val="00872F54"/>
    <w:rsid w:val="00873B65"/>
    <w:rsid w:val="00873FC6"/>
    <w:rsid w:val="008749C9"/>
    <w:rsid w:val="0087542F"/>
    <w:rsid w:val="00875ADD"/>
    <w:rsid w:val="00875C78"/>
    <w:rsid w:val="00877D17"/>
    <w:rsid w:val="008810EE"/>
    <w:rsid w:val="0088186D"/>
    <w:rsid w:val="00883403"/>
    <w:rsid w:val="00883AAB"/>
    <w:rsid w:val="008850BE"/>
    <w:rsid w:val="00885CC7"/>
    <w:rsid w:val="008864E1"/>
    <w:rsid w:val="00886591"/>
    <w:rsid w:val="00886730"/>
    <w:rsid w:val="00886CE5"/>
    <w:rsid w:val="00887BF6"/>
    <w:rsid w:val="00890916"/>
    <w:rsid w:val="0089122F"/>
    <w:rsid w:val="00892334"/>
    <w:rsid w:val="00892621"/>
    <w:rsid w:val="00893D86"/>
    <w:rsid w:val="0089462B"/>
    <w:rsid w:val="00895D10"/>
    <w:rsid w:val="00895DE7"/>
    <w:rsid w:val="0089684C"/>
    <w:rsid w:val="00896A6F"/>
    <w:rsid w:val="008A1E92"/>
    <w:rsid w:val="008A297D"/>
    <w:rsid w:val="008A348B"/>
    <w:rsid w:val="008A61CF"/>
    <w:rsid w:val="008A6FBC"/>
    <w:rsid w:val="008A71F8"/>
    <w:rsid w:val="008B08C9"/>
    <w:rsid w:val="008B13EF"/>
    <w:rsid w:val="008B21B9"/>
    <w:rsid w:val="008B3331"/>
    <w:rsid w:val="008B3558"/>
    <w:rsid w:val="008B4181"/>
    <w:rsid w:val="008B4469"/>
    <w:rsid w:val="008B5A96"/>
    <w:rsid w:val="008B72A6"/>
    <w:rsid w:val="008B7698"/>
    <w:rsid w:val="008B7818"/>
    <w:rsid w:val="008B7EF5"/>
    <w:rsid w:val="008C0E8D"/>
    <w:rsid w:val="008C0EAD"/>
    <w:rsid w:val="008C1F51"/>
    <w:rsid w:val="008C25AA"/>
    <w:rsid w:val="008C29E5"/>
    <w:rsid w:val="008C3077"/>
    <w:rsid w:val="008C32BE"/>
    <w:rsid w:val="008C34DD"/>
    <w:rsid w:val="008C3FF3"/>
    <w:rsid w:val="008C5B79"/>
    <w:rsid w:val="008C5C83"/>
    <w:rsid w:val="008C5EB2"/>
    <w:rsid w:val="008C6470"/>
    <w:rsid w:val="008C6ECE"/>
    <w:rsid w:val="008C771D"/>
    <w:rsid w:val="008C7B80"/>
    <w:rsid w:val="008D026A"/>
    <w:rsid w:val="008D1BAA"/>
    <w:rsid w:val="008D2027"/>
    <w:rsid w:val="008D2766"/>
    <w:rsid w:val="008D29B7"/>
    <w:rsid w:val="008D2F0C"/>
    <w:rsid w:val="008D675F"/>
    <w:rsid w:val="008D6BBC"/>
    <w:rsid w:val="008D6D6D"/>
    <w:rsid w:val="008D7C44"/>
    <w:rsid w:val="008D7DD9"/>
    <w:rsid w:val="008D7E05"/>
    <w:rsid w:val="008E1229"/>
    <w:rsid w:val="008E13EB"/>
    <w:rsid w:val="008E20AD"/>
    <w:rsid w:val="008E41EF"/>
    <w:rsid w:val="008E486A"/>
    <w:rsid w:val="008E5909"/>
    <w:rsid w:val="008E703A"/>
    <w:rsid w:val="008F0630"/>
    <w:rsid w:val="008F076F"/>
    <w:rsid w:val="008F0AFF"/>
    <w:rsid w:val="008F1E97"/>
    <w:rsid w:val="008F1F79"/>
    <w:rsid w:val="008F4060"/>
    <w:rsid w:val="008F4155"/>
    <w:rsid w:val="008F5961"/>
    <w:rsid w:val="008F59C9"/>
    <w:rsid w:val="008F640B"/>
    <w:rsid w:val="008F76C8"/>
    <w:rsid w:val="00900145"/>
    <w:rsid w:val="00900546"/>
    <w:rsid w:val="00900BF4"/>
    <w:rsid w:val="00901CE6"/>
    <w:rsid w:val="00902A63"/>
    <w:rsid w:val="00902DCB"/>
    <w:rsid w:val="00902F5B"/>
    <w:rsid w:val="00903663"/>
    <w:rsid w:val="0090391D"/>
    <w:rsid w:val="009047C3"/>
    <w:rsid w:val="00905220"/>
    <w:rsid w:val="00905970"/>
    <w:rsid w:val="00905D89"/>
    <w:rsid w:val="00907A6E"/>
    <w:rsid w:val="00907EAC"/>
    <w:rsid w:val="0091017F"/>
    <w:rsid w:val="00910A16"/>
    <w:rsid w:val="0091369C"/>
    <w:rsid w:val="00913729"/>
    <w:rsid w:val="00913D9E"/>
    <w:rsid w:val="009141CF"/>
    <w:rsid w:val="00914C76"/>
    <w:rsid w:val="00917239"/>
    <w:rsid w:val="009177DB"/>
    <w:rsid w:val="009205C3"/>
    <w:rsid w:val="009206F6"/>
    <w:rsid w:val="009206FA"/>
    <w:rsid w:val="0092162B"/>
    <w:rsid w:val="009218E8"/>
    <w:rsid w:val="009228CA"/>
    <w:rsid w:val="00922C44"/>
    <w:rsid w:val="009232E8"/>
    <w:rsid w:val="00924975"/>
    <w:rsid w:val="00924C1A"/>
    <w:rsid w:val="00925C43"/>
    <w:rsid w:val="009260CB"/>
    <w:rsid w:val="009261B7"/>
    <w:rsid w:val="00930095"/>
    <w:rsid w:val="009310A4"/>
    <w:rsid w:val="0093117B"/>
    <w:rsid w:val="00931815"/>
    <w:rsid w:val="00932B4A"/>
    <w:rsid w:val="00932B4E"/>
    <w:rsid w:val="00933593"/>
    <w:rsid w:val="00933FA5"/>
    <w:rsid w:val="0093401E"/>
    <w:rsid w:val="00934518"/>
    <w:rsid w:val="00936841"/>
    <w:rsid w:val="009375B2"/>
    <w:rsid w:val="00937F5D"/>
    <w:rsid w:val="0094055A"/>
    <w:rsid w:val="00941776"/>
    <w:rsid w:val="00942AD1"/>
    <w:rsid w:val="00945001"/>
    <w:rsid w:val="00945CA8"/>
    <w:rsid w:val="00945FB5"/>
    <w:rsid w:val="009478A2"/>
    <w:rsid w:val="00947D31"/>
    <w:rsid w:val="00947F27"/>
    <w:rsid w:val="009501A3"/>
    <w:rsid w:val="00950367"/>
    <w:rsid w:val="00950EC6"/>
    <w:rsid w:val="00951D4F"/>
    <w:rsid w:val="009524A2"/>
    <w:rsid w:val="009531B8"/>
    <w:rsid w:val="009538D0"/>
    <w:rsid w:val="00953C73"/>
    <w:rsid w:val="00955123"/>
    <w:rsid w:val="0095545B"/>
    <w:rsid w:val="00955F3C"/>
    <w:rsid w:val="0095646D"/>
    <w:rsid w:val="009565AF"/>
    <w:rsid w:val="00956D61"/>
    <w:rsid w:val="00960480"/>
    <w:rsid w:val="00960572"/>
    <w:rsid w:val="00960ABD"/>
    <w:rsid w:val="0096104A"/>
    <w:rsid w:val="00961ED9"/>
    <w:rsid w:val="00962935"/>
    <w:rsid w:val="00964676"/>
    <w:rsid w:val="00964A35"/>
    <w:rsid w:val="00964B86"/>
    <w:rsid w:val="0096546F"/>
    <w:rsid w:val="00965C8A"/>
    <w:rsid w:val="00965CC2"/>
    <w:rsid w:val="00967119"/>
    <w:rsid w:val="00967DAC"/>
    <w:rsid w:val="009717FF"/>
    <w:rsid w:val="00972511"/>
    <w:rsid w:val="00972B36"/>
    <w:rsid w:val="009748FF"/>
    <w:rsid w:val="009750FD"/>
    <w:rsid w:val="00975B8C"/>
    <w:rsid w:val="00980A55"/>
    <w:rsid w:val="00981601"/>
    <w:rsid w:val="0098481C"/>
    <w:rsid w:val="00985B4A"/>
    <w:rsid w:val="0098728B"/>
    <w:rsid w:val="0098769A"/>
    <w:rsid w:val="009902D3"/>
    <w:rsid w:val="00990382"/>
    <w:rsid w:val="00990963"/>
    <w:rsid w:val="00991F09"/>
    <w:rsid w:val="0099318E"/>
    <w:rsid w:val="00993D98"/>
    <w:rsid w:val="009953B6"/>
    <w:rsid w:val="00995EF6"/>
    <w:rsid w:val="00996899"/>
    <w:rsid w:val="0099741C"/>
    <w:rsid w:val="009A0785"/>
    <w:rsid w:val="009A0CCC"/>
    <w:rsid w:val="009A0CFC"/>
    <w:rsid w:val="009A1161"/>
    <w:rsid w:val="009A2228"/>
    <w:rsid w:val="009A399F"/>
    <w:rsid w:val="009A3BCC"/>
    <w:rsid w:val="009A5983"/>
    <w:rsid w:val="009A7452"/>
    <w:rsid w:val="009B02A7"/>
    <w:rsid w:val="009B100A"/>
    <w:rsid w:val="009B13F5"/>
    <w:rsid w:val="009B1EC4"/>
    <w:rsid w:val="009B29AF"/>
    <w:rsid w:val="009B3110"/>
    <w:rsid w:val="009B346E"/>
    <w:rsid w:val="009B3F28"/>
    <w:rsid w:val="009B4197"/>
    <w:rsid w:val="009B4EE3"/>
    <w:rsid w:val="009B7443"/>
    <w:rsid w:val="009B7561"/>
    <w:rsid w:val="009B7A96"/>
    <w:rsid w:val="009C0C7F"/>
    <w:rsid w:val="009C1BBC"/>
    <w:rsid w:val="009C1CA1"/>
    <w:rsid w:val="009C2DB5"/>
    <w:rsid w:val="009C346F"/>
    <w:rsid w:val="009C35EF"/>
    <w:rsid w:val="009C371E"/>
    <w:rsid w:val="009C4672"/>
    <w:rsid w:val="009C4CA2"/>
    <w:rsid w:val="009C53BE"/>
    <w:rsid w:val="009C633C"/>
    <w:rsid w:val="009C6A51"/>
    <w:rsid w:val="009D03D8"/>
    <w:rsid w:val="009D1B8C"/>
    <w:rsid w:val="009D20CC"/>
    <w:rsid w:val="009D2219"/>
    <w:rsid w:val="009D3EE2"/>
    <w:rsid w:val="009D5B62"/>
    <w:rsid w:val="009D619A"/>
    <w:rsid w:val="009D661E"/>
    <w:rsid w:val="009D6D87"/>
    <w:rsid w:val="009D6D88"/>
    <w:rsid w:val="009D7752"/>
    <w:rsid w:val="009E011B"/>
    <w:rsid w:val="009E0939"/>
    <w:rsid w:val="009E0CB2"/>
    <w:rsid w:val="009E1D4B"/>
    <w:rsid w:val="009E1EA4"/>
    <w:rsid w:val="009E2414"/>
    <w:rsid w:val="009E33C7"/>
    <w:rsid w:val="009E385E"/>
    <w:rsid w:val="009E3A80"/>
    <w:rsid w:val="009E4159"/>
    <w:rsid w:val="009E43D4"/>
    <w:rsid w:val="009E4831"/>
    <w:rsid w:val="009E5362"/>
    <w:rsid w:val="009E5433"/>
    <w:rsid w:val="009E6D71"/>
    <w:rsid w:val="009E7201"/>
    <w:rsid w:val="009F106C"/>
    <w:rsid w:val="009F2958"/>
    <w:rsid w:val="009F3EA9"/>
    <w:rsid w:val="009F4944"/>
    <w:rsid w:val="009F4C21"/>
    <w:rsid w:val="009F5595"/>
    <w:rsid w:val="009F6C5F"/>
    <w:rsid w:val="009F7770"/>
    <w:rsid w:val="00A00DDD"/>
    <w:rsid w:val="00A00E15"/>
    <w:rsid w:val="00A010A8"/>
    <w:rsid w:val="00A02F6D"/>
    <w:rsid w:val="00A04198"/>
    <w:rsid w:val="00A0435A"/>
    <w:rsid w:val="00A06773"/>
    <w:rsid w:val="00A06976"/>
    <w:rsid w:val="00A06A1B"/>
    <w:rsid w:val="00A073EF"/>
    <w:rsid w:val="00A0767D"/>
    <w:rsid w:val="00A07C22"/>
    <w:rsid w:val="00A07D5D"/>
    <w:rsid w:val="00A07F60"/>
    <w:rsid w:val="00A109A6"/>
    <w:rsid w:val="00A10C0E"/>
    <w:rsid w:val="00A11323"/>
    <w:rsid w:val="00A1138D"/>
    <w:rsid w:val="00A1211E"/>
    <w:rsid w:val="00A124DD"/>
    <w:rsid w:val="00A146DE"/>
    <w:rsid w:val="00A146E8"/>
    <w:rsid w:val="00A14896"/>
    <w:rsid w:val="00A14A8E"/>
    <w:rsid w:val="00A14D2F"/>
    <w:rsid w:val="00A14D8F"/>
    <w:rsid w:val="00A1575F"/>
    <w:rsid w:val="00A16304"/>
    <w:rsid w:val="00A16E90"/>
    <w:rsid w:val="00A172CE"/>
    <w:rsid w:val="00A21661"/>
    <w:rsid w:val="00A21B1D"/>
    <w:rsid w:val="00A21B73"/>
    <w:rsid w:val="00A21E1A"/>
    <w:rsid w:val="00A22895"/>
    <w:rsid w:val="00A22CC9"/>
    <w:rsid w:val="00A22EE3"/>
    <w:rsid w:val="00A2381B"/>
    <w:rsid w:val="00A24689"/>
    <w:rsid w:val="00A26646"/>
    <w:rsid w:val="00A266C7"/>
    <w:rsid w:val="00A26AD7"/>
    <w:rsid w:val="00A31664"/>
    <w:rsid w:val="00A339F0"/>
    <w:rsid w:val="00A33C4F"/>
    <w:rsid w:val="00A33FD3"/>
    <w:rsid w:val="00A34F8A"/>
    <w:rsid w:val="00A361B1"/>
    <w:rsid w:val="00A36366"/>
    <w:rsid w:val="00A3690A"/>
    <w:rsid w:val="00A37E4A"/>
    <w:rsid w:val="00A403E1"/>
    <w:rsid w:val="00A406A1"/>
    <w:rsid w:val="00A40706"/>
    <w:rsid w:val="00A413FB"/>
    <w:rsid w:val="00A4182C"/>
    <w:rsid w:val="00A41CDE"/>
    <w:rsid w:val="00A435CF"/>
    <w:rsid w:val="00A437D0"/>
    <w:rsid w:val="00A44B08"/>
    <w:rsid w:val="00A45928"/>
    <w:rsid w:val="00A501E1"/>
    <w:rsid w:val="00A50AA2"/>
    <w:rsid w:val="00A510B3"/>
    <w:rsid w:val="00A51E69"/>
    <w:rsid w:val="00A52001"/>
    <w:rsid w:val="00A532B0"/>
    <w:rsid w:val="00A53E2D"/>
    <w:rsid w:val="00A53FA5"/>
    <w:rsid w:val="00A5424D"/>
    <w:rsid w:val="00A556AA"/>
    <w:rsid w:val="00A56499"/>
    <w:rsid w:val="00A56638"/>
    <w:rsid w:val="00A571ED"/>
    <w:rsid w:val="00A615A1"/>
    <w:rsid w:val="00A6245F"/>
    <w:rsid w:val="00A63E38"/>
    <w:rsid w:val="00A65722"/>
    <w:rsid w:val="00A6581D"/>
    <w:rsid w:val="00A65F48"/>
    <w:rsid w:val="00A66ABE"/>
    <w:rsid w:val="00A66AE6"/>
    <w:rsid w:val="00A67383"/>
    <w:rsid w:val="00A67619"/>
    <w:rsid w:val="00A67D30"/>
    <w:rsid w:val="00A67F2F"/>
    <w:rsid w:val="00A67F4E"/>
    <w:rsid w:val="00A7142D"/>
    <w:rsid w:val="00A71640"/>
    <w:rsid w:val="00A717A8"/>
    <w:rsid w:val="00A71C2E"/>
    <w:rsid w:val="00A72154"/>
    <w:rsid w:val="00A726C8"/>
    <w:rsid w:val="00A73CCD"/>
    <w:rsid w:val="00A74A1B"/>
    <w:rsid w:val="00A75D66"/>
    <w:rsid w:val="00A76F89"/>
    <w:rsid w:val="00A776E6"/>
    <w:rsid w:val="00A77F55"/>
    <w:rsid w:val="00A803A4"/>
    <w:rsid w:val="00A8131D"/>
    <w:rsid w:val="00A820CE"/>
    <w:rsid w:val="00A8259B"/>
    <w:rsid w:val="00A82B65"/>
    <w:rsid w:val="00A85AD8"/>
    <w:rsid w:val="00A86252"/>
    <w:rsid w:val="00A86BB9"/>
    <w:rsid w:val="00A930A4"/>
    <w:rsid w:val="00A9383F"/>
    <w:rsid w:val="00A94387"/>
    <w:rsid w:val="00A94C16"/>
    <w:rsid w:val="00A94D78"/>
    <w:rsid w:val="00A95167"/>
    <w:rsid w:val="00A95702"/>
    <w:rsid w:val="00A958EC"/>
    <w:rsid w:val="00A95EF3"/>
    <w:rsid w:val="00AA0180"/>
    <w:rsid w:val="00AA0C75"/>
    <w:rsid w:val="00AA1AD2"/>
    <w:rsid w:val="00AA2BB0"/>
    <w:rsid w:val="00AA2CB4"/>
    <w:rsid w:val="00AA4698"/>
    <w:rsid w:val="00AA47CF"/>
    <w:rsid w:val="00AA47F8"/>
    <w:rsid w:val="00AA4CDC"/>
    <w:rsid w:val="00AB0074"/>
    <w:rsid w:val="00AB0BF4"/>
    <w:rsid w:val="00AB27C3"/>
    <w:rsid w:val="00AB2AB2"/>
    <w:rsid w:val="00AB3601"/>
    <w:rsid w:val="00AB3A17"/>
    <w:rsid w:val="00AB541D"/>
    <w:rsid w:val="00AB5E59"/>
    <w:rsid w:val="00AB5FEE"/>
    <w:rsid w:val="00AC07BC"/>
    <w:rsid w:val="00AC0FDE"/>
    <w:rsid w:val="00AC2117"/>
    <w:rsid w:val="00AC25CB"/>
    <w:rsid w:val="00AC3C5F"/>
    <w:rsid w:val="00AC46D6"/>
    <w:rsid w:val="00AC493C"/>
    <w:rsid w:val="00AC5B82"/>
    <w:rsid w:val="00AC61C6"/>
    <w:rsid w:val="00AC7040"/>
    <w:rsid w:val="00AC7263"/>
    <w:rsid w:val="00AD07A6"/>
    <w:rsid w:val="00AD337C"/>
    <w:rsid w:val="00AD34C9"/>
    <w:rsid w:val="00AD42C8"/>
    <w:rsid w:val="00AD5B5E"/>
    <w:rsid w:val="00AE13F4"/>
    <w:rsid w:val="00AE1D86"/>
    <w:rsid w:val="00AE20E9"/>
    <w:rsid w:val="00AE26CA"/>
    <w:rsid w:val="00AE3CB6"/>
    <w:rsid w:val="00AE3F6A"/>
    <w:rsid w:val="00AE4023"/>
    <w:rsid w:val="00AE4475"/>
    <w:rsid w:val="00AE527F"/>
    <w:rsid w:val="00AE579C"/>
    <w:rsid w:val="00AE77B5"/>
    <w:rsid w:val="00AF0538"/>
    <w:rsid w:val="00AF141C"/>
    <w:rsid w:val="00AF17F3"/>
    <w:rsid w:val="00AF183C"/>
    <w:rsid w:val="00AF26D7"/>
    <w:rsid w:val="00AF2DE1"/>
    <w:rsid w:val="00AF4AB8"/>
    <w:rsid w:val="00AF4E48"/>
    <w:rsid w:val="00AF5C3E"/>
    <w:rsid w:val="00AF6E1C"/>
    <w:rsid w:val="00AF6F89"/>
    <w:rsid w:val="00AF7378"/>
    <w:rsid w:val="00B00105"/>
    <w:rsid w:val="00B00C07"/>
    <w:rsid w:val="00B01507"/>
    <w:rsid w:val="00B019DD"/>
    <w:rsid w:val="00B01B03"/>
    <w:rsid w:val="00B02F29"/>
    <w:rsid w:val="00B030F1"/>
    <w:rsid w:val="00B03967"/>
    <w:rsid w:val="00B04612"/>
    <w:rsid w:val="00B05408"/>
    <w:rsid w:val="00B05E13"/>
    <w:rsid w:val="00B05EA2"/>
    <w:rsid w:val="00B06981"/>
    <w:rsid w:val="00B06B61"/>
    <w:rsid w:val="00B10501"/>
    <w:rsid w:val="00B1209C"/>
    <w:rsid w:val="00B12C16"/>
    <w:rsid w:val="00B13017"/>
    <w:rsid w:val="00B143FB"/>
    <w:rsid w:val="00B15121"/>
    <w:rsid w:val="00B15648"/>
    <w:rsid w:val="00B16035"/>
    <w:rsid w:val="00B17B55"/>
    <w:rsid w:val="00B20ED6"/>
    <w:rsid w:val="00B22149"/>
    <w:rsid w:val="00B22A24"/>
    <w:rsid w:val="00B23700"/>
    <w:rsid w:val="00B23A5C"/>
    <w:rsid w:val="00B264C5"/>
    <w:rsid w:val="00B30A74"/>
    <w:rsid w:val="00B332C7"/>
    <w:rsid w:val="00B33316"/>
    <w:rsid w:val="00B35F33"/>
    <w:rsid w:val="00B36CC6"/>
    <w:rsid w:val="00B36EEB"/>
    <w:rsid w:val="00B40B62"/>
    <w:rsid w:val="00B41232"/>
    <w:rsid w:val="00B42CA9"/>
    <w:rsid w:val="00B43FD8"/>
    <w:rsid w:val="00B443A0"/>
    <w:rsid w:val="00B44B5E"/>
    <w:rsid w:val="00B451C1"/>
    <w:rsid w:val="00B5037F"/>
    <w:rsid w:val="00B503F0"/>
    <w:rsid w:val="00B50723"/>
    <w:rsid w:val="00B5396F"/>
    <w:rsid w:val="00B539E9"/>
    <w:rsid w:val="00B54411"/>
    <w:rsid w:val="00B549CD"/>
    <w:rsid w:val="00B54FC0"/>
    <w:rsid w:val="00B5556A"/>
    <w:rsid w:val="00B557CC"/>
    <w:rsid w:val="00B55C45"/>
    <w:rsid w:val="00B56822"/>
    <w:rsid w:val="00B5706A"/>
    <w:rsid w:val="00B57C71"/>
    <w:rsid w:val="00B60833"/>
    <w:rsid w:val="00B63334"/>
    <w:rsid w:val="00B6357F"/>
    <w:rsid w:val="00B63758"/>
    <w:rsid w:val="00B6492B"/>
    <w:rsid w:val="00B65E76"/>
    <w:rsid w:val="00B65EB5"/>
    <w:rsid w:val="00B67065"/>
    <w:rsid w:val="00B67E96"/>
    <w:rsid w:val="00B718EF"/>
    <w:rsid w:val="00B71A82"/>
    <w:rsid w:val="00B72F37"/>
    <w:rsid w:val="00B72FF0"/>
    <w:rsid w:val="00B73AB6"/>
    <w:rsid w:val="00B74F47"/>
    <w:rsid w:val="00B75B55"/>
    <w:rsid w:val="00B75F04"/>
    <w:rsid w:val="00B76148"/>
    <w:rsid w:val="00B7637E"/>
    <w:rsid w:val="00B80383"/>
    <w:rsid w:val="00B81215"/>
    <w:rsid w:val="00B815AD"/>
    <w:rsid w:val="00B81CF5"/>
    <w:rsid w:val="00B81F26"/>
    <w:rsid w:val="00B82D3E"/>
    <w:rsid w:val="00B82F34"/>
    <w:rsid w:val="00B82F9F"/>
    <w:rsid w:val="00B83232"/>
    <w:rsid w:val="00B84749"/>
    <w:rsid w:val="00B84D31"/>
    <w:rsid w:val="00B84DA7"/>
    <w:rsid w:val="00B85CF8"/>
    <w:rsid w:val="00B8753D"/>
    <w:rsid w:val="00B87DAF"/>
    <w:rsid w:val="00B90989"/>
    <w:rsid w:val="00B910A5"/>
    <w:rsid w:val="00B9111F"/>
    <w:rsid w:val="00B91DEC"/>
    <w:rsid w:val="00B91FFA"/>
    <w:rsid w:val="00B9272A"/>
    <w:rsid w:val="00B9295A"/>
    <w:rsid w:val="00B92B45"/>
    <w:rsid w:val="00B93FE2"/>
    <w:rsid w:val="00B954FE"/>
    <w:rsid w:val="00B963F8"/>
    <w:rsid w:val="00B964DD"/>
    <w:rsid w:val="00B97380"/>
    <w:rsid w:val="00B979A2"/>
    <w:rsid w:val="00BA11A5"/>
    <w:rsid w:val="00BA2607"/>
    <w:rsid w:val="00BA285D"/>
    <w:rsid w:val="00BA3210"/>
    <w:rsid w:val="00BA334C"/>
    <w:rsid w:val="00BA398D"/>
    <w:rsid w:val="00BA3C30"/>
    <w:rsid w:val="00BA4070"/>
    <w:rsid w:val="00BA4B59"/>
    <w:rsid w:val="00BA68D1"/>
    <w:rsid w:val="00BA6EBC"/>
    <w:rsid w:val="00BB16CC"/>
    <w:rsid w:val="00BB32C2"/>
    <w:rsid w:val="00BB419E"/>
    <w:rsid w:val="00BB5250"/>
    <w:rsid w:val="00BB6074"/>
    <w:rsid w:val="00BB6FA9"/>
    <w:rsid w:val="00BB7222"/>
    <w:rsid w:val="00BB7B4A"/>
    <w:rsid w:val="00BB7F71"/>
    <w:rsid w:val="00BB7F75"/>
    <w:rsid w:val="00BC03DA"/>
    <w:rsid w:val="00BC1481"/>
    <w:rsid w:val="00BC1A72"/>
    <w:rsid w:val="00BC1D68"/>
    <w:rsid w:val="00BC2489"/>
    <w:rsid w:val="00BC297D"/>
    <w:rsid w:val="00BC40D5"/>
    <w:rsid w:val="00BC4C2E"/>
    <w:rsid w:val="00BC6214"/>
    <w:rsid w:val="00BC751D"/>
    <w:rsid w:val="00BC7C9B"/>
    <w:rsid w:val="00BD05B0"/>
    <w:rsid w:val="00BD294C"/>
    <w:rsid w:val="00BD2A4B"/>
    <w:rsid w:val="00BD3ADB"/>
    <w:rsid w:val="00BD4681"/>
    <w:rsid w:val="00BD4735"/>
    <w:rsid w:val="00BD4A09"/>
    <w:rsid w:val="00BD6D67"/>
    <w:rsid w:val="00BD7099"/>
    <w:rsid w:val="00BD70C1"/>
    <w:rsid w:val="00BD792F"/>
    <w:rsid w:val="00BD7D87"/>
    <w:rsid w:val="00BE0AC5"/>
    <w:rsid w:val="00BE12FB"/>
    <w:rsid w:val="00BE1412"/>
    <w:rsid w:val="00BE1531"/>
    <w:rsid w:val="00BE15BC"/>
    <w:rsid w:val="00BE23A3"/>
    <w:rsid w:val="00BE2466"/>
    <w:rsid w:val="00BE3F5C"/>
    <w:rsid w:val="00BE45E0"/>
    <w:rsid w:val="00BE4A5F"/>
    <w:rsid w:val="00BE4DD9"/>
    <w:rsid w:val="00BE4E0B"/>
    <w:rsid w:val="00BE564E"/>
    <w:rsid w:val="00BE64BB"/>
    <w:rsid w:val="00BE7420"/>
    <w:rsid w:val="00BF015F"/>
    <w:rsid w:val="00BF1802"/>
    <w:rsid w:val="00BF185B"/>
    <w:rsid w:val="00BF18BA"/>
    <w:rsid w:val="00BF198D"/>
    <w:rsid w:val="00BF2FAF"/>
    <w:rsid w:val="00BF4842"/>
    <w:rsid w:val="00BF53C7"/>
    <w:rsid w:val="00BF5B44"/>
    <w:rsid w:val="00BF759E"/>
    <w:rsid w:val="00C0063D"/>
    <w:rsid w:val="00C01223"/>
    <w:rsid w:val="00C013EB"/>
    <w:rsid w:val="00C04376"/>
    <w:rsid w:val="00C06449"/>
    <w:rsid w:val="00C10CCD"/>
    <w:rsid w:val="00C11593"/>
    <w:rsid w:val="00C13259"/>
    <w:rsid w:val="00C134C7"/>
    <w:rsid w:val="00C14E7A"/>
    <w:rsid w:val="00C14FE2"/>
    <w:rsid w:val="00C162DC"/>
    <w:rsid w:val="00C16330"/>
    <w:rsid w:val="00C16B44"/>
    <w:rsid w:val="00C17312"/>
    <w:rsid w:val="00C2041C"/>
    <w:rsid w:val="00C20603"/>
    <w:rsid w:val="00C2082F"/>
    <w:rsid w:val="00C210D8"/>
    <w:rsid w:val="00C21598"/>
    <w:rsid w:val="00C219FC"/>
    <w:rsid w:val="00C22EB2"/>
    <w:rsid w:val="00C23154"/>
    <w:rsid w:val="00C239B5"/>
    <w:rsid w:val="00C240CE"/>
    <w:rsid w:val="00C25580"/>
    <w:rsid w:val="00C27A53"/>
    <w:rsid w:val="00C27EAE"/>
    <w:rsid w:val="00C30442"/>
    <w:rsid w:val="00C30C01"/>
    <w:rsid w:val="00C32491"/>
    <w:rsid w:val="00C32F05"/>
    <w:rsid w:val="00C33216"/>
    <w:rsid w:val="00C337B4"/>
    <w:rsid w:val="00C3420C"/>
    <w:rsid w:val="00C344E1"/>
    <w:rsid w:val="00C3545A"/>
    <w:rsid w:val="00C35D4C"/>
    <w:rsid w:val="00C36D98"/>
    <w:rsid w:val="00C40637"/>
    <w:rsid w:val="00C406CB"/>
    <w:rsid w:val="00C41361"/>
    <w:rsid w:val="00C45421"/>
    <w:rsid w:val="00C45E11"/>
    <w:rsid w:val="00C4631C"/>
    <w:rsid w:val="00C4732D"/>
    <w:rsid w:val="00C478ED"/>
    <w:rsid w:val="00C50341"/>
    <w:rsid w:val="00C508EA"/>
    <w:rsid w:val="00C51D3C"/>
    <w:rsid w:val="00C51DF9"/>
    <w:rsid w:val="00C520AF"/>
    <w:rsid w:val="00C523DB"/>
    <w:rsid w:val="00C53BD5"/>
    <w:rsid w:val="00C53E3E"/>
    <w:rsid w:val="00C53EBA"/>
    <w:rsid w:val="00C5509F"/>
    <w:rsid w:val="00C55850"/>
    <w:rsid w:val="00C55C79"/>
    <w:rsid w:val="00C565FA"/>
    <w:rsid w:val="00C57359"/>
    <w:rsid w:val="00C6023B"/>
    <w:rsid w:val="00C6274A"/>
    <w:rsid w:val="00C62E9E"/>
    <w:rsid w:val="00C639F1"/>
    <w:rsid w:val="00C64D16"/>
    <w:rsid w:val="00C654FA"/>
    <w:rsid w:val="00C66307"/>
    <w:rsid w:val="00C6650E"/>
    <w:rsid w:val="00C66CF5"/>
    <w:rsid w:val="00C70517"/>
    <w:rsid w:val="00C71C2E"/>
    <w:rsid w:val="00C723A3"/>
    <w:rsid w:val="00C72531"/>
    <w:rsid w:val="00C72ABC"/>
    <w:rsid w:val="00C72F60"/>
    <w:rsid w:val="00C74A80"/>
    <w:rsid w:val="00C74ACD"/>
    <w:rsid w:val="00C75517"/>
    <w:rsid w:val="00C7583C"/>
    <w:rsid w:val="00C75BB1"/>
    <w:rsid w:val="00C75E68"/>
    <w:rsid w:val="00C815E4"/>
    <w:rsid w:val="00C816A3"/>
    <w:rsid w:val="00C8182B"/>
    <w:rsid w:val="00C818F3"/>
    <w:rsid w:val="00C83C3D"/>
    <w:rsid w:val="00C83C57"/>
    <w:rsid w:val="00C83CD0"/>
    <w:rsid w:val="00C857D1"/>
    <w:rsid w:val="00C85D4A"/>
    <w:rsid w:val="00C86AED"/>
    <w:rsid w:val="00C90E41"/>
    <w:rsid w:val="00C91160"/>
    <w:rsid w:val="00C91226"/>
    <w:rsid w:val="00C94032"/>
    <w:rsid w:val="00C94C62"/>
    <w:rsid w:val="00C94F7A"/>
    <w:rsid w:val="00C95ACE"/>
    <w:rsid w:val="00C9612E"/>
    <w:rsid w:val="00C97667"/>
    <w:rsid w:val="00CA0A9A"/>
    <w:rsid w:val="00CA2120"/>
    <w:rsid w:val="00CA2A8D"/>
    <w:rsid w:val="00CA3020"/>
    <w:rsid w:val="00CA4C29"/>
    <w:rsid w:val="00CA4E76"/>
    <w:rsid w:val="00CA5195"/>
    <w:rsid w:val="00CA5C35"/>
    <w:rsid w:val="00CA6243"/>
    <w:rsid w:val="00CA6843"/>
    <w:rsid w:val="00CB0567"/>
    <w:rsid w:val="00CB0EAC"/>
    <w:rsid w:val="00CB1513"/>
    <w:rsid w:val="00CB1A16"/>
    <w:rsid w:val="00CB1D29"/>
    <w:rsid w:val="00CB2215"/>
    <w:rsid w:val="00CB3E2E"/>
    <w:rsid w:val="00CB4877"/>
    <w:rsid w:val="00CB4A54"/>
    <w:rsid w:val="00CB5629"/>
    <w:rsid w:val="00CB64AE"/>
    <w:rsid w:val="00CC1846"/>
    <w:rsid w:val="00CC1999"/>
    <w:rsid w:val="00CC2516"/>
    <w:rsid w:val="00CC2C5C"/>
    <w:rsid w:val="00CC332A"/>
    <w:rsid w:val="00CC3C0E"/>
    <w:rsid w:val="00CC4385"/>
    <w:rsid w:val="00CC5190"/>
    <w:rsid w:val="00CC6289"/>
    <w:rsid w:val="00CC628A"/>
    <w:rsid w:val="00CD1B49"/>
    <w:rsid w:val="00CD3675"/>
    <w:rsid w:val="00CD5F90"/>
    <w:rsid w:val="00CD6CF5"/>
    <w:rsid w:val="00CD722A"/>
    <w:rsid w:val="00CE0A3F"/>
    <w:rsid w:val="00CE0EEB"/>
    <w:rsid w:val="00CE1C86"/>
    <w:rsid w:val="00CE1F19"/>
    <w:rsid w:val="00CE263D"/>
    <w:rsid w:val="00CE47E9"/>
    <w:rsid w:val="00CE4FC9"/>
    <w:rsid w:val="00CE64C5"/>
    <w:rsid w:val="00CE69BB"/>
    <w:rsid w:val="00CE6C0C"/>
    <w:rsid w:val="00CE722C"/>
    <w:rsid w:val="00CE7430"/>
    <w:rsid w:val="00CE79F5"/>
    <w:rsid w:val="00CF10B8"/>
    <w:rsid w:val="00CF24A7"/>
    <w:rsid w:val="00CF37D2"/>
    <w:rsid w:val="00CF3AD2"/>
    <w:rsid w:val="00CF3EB6"/>
    <w:rsid w:val="00CF4E34"/>
    <w:rsid w:val="00CF5CB2"/>
    <w:rsid w:val="00CF60D1"/>
    <w:rsid w:val="00CF6BE5"/>
    <w:rsid w:val="00CF710C"/>
    <w:rsid w:val="00D0148E"/>
    <w:rsid w:val="00D0185D"/>
    <w:rsid w:val="00D02C80"/>
    <w:rsid w:val="00D03120"/>
    <w:rsid w:val="00D03F59"/>
    <w:rsid w:val="00D043D9"/>
    <w:rsid w:val="00D05A64"/>
    <w:rsid w:val="00D05AD8"/>
    <w:rsid w:val="00D05D65"/>
    <w:rsid w:val="00D06D70"/>
    <w:rsid w:val="00D071CC"/>
    <w:rsid w:val="00D109DB"/>
    <w:rsid w:val="00D11163"/>
    <w:rsid w:val="00D1141F"/>
    <w:rsid w:val="00D1179C"/>
    <w:rsid w:val="00D13C01"/>
    <w:rsid w:val="00D1505D"/>
    <w:rsid w:val="00D151A4"/>
    <w:rsid w:val="00D15A16"/>
    <w:rsid w:val="00D163B8"/>
    <w:rsid w:val="00D1655D"/>
    <w:rsid w:val="00D17620"/>
    <w:rsid w:val="00D206B4"/>
    <w:rsid w:val="00D20926"/>
    <w:rsid w:val="00D20981"/>
    <w:rsid w:val="00D217D5"/>
    <w:rsid w:val="00D22D81"/>
    <w:rsid w:val="00D237B7"/>
    <w:rsid w:val="00D23AEF"/>
    <w:rsid w:val="00D24DC1"/>
    <w:rsid w:val="00D25796"/>
    <w:rsid w:val="00D26CE0"/>
    <w:rsid w:val="00D27448"/>
    <w:rsid w:val="00D27D88"/>
    <w:rsid w:val="00D3020D"/>
    <w:rsid w:val="00D302FB"/>
    <w:rsid w:val="00D310DE"/>
    <w:rsid w:val="00D32A43"/>
    <w:rsid w:val="00D32D1B"/>
    <w:rsid w:val="00D3336A"/>
    <w:rsid w:val="00D33B80"/>
    <w:rsid w:val="00D35AF0"/>
    <w:rsid w:val="00D36158"/>
    <w:rsid w:val="00D36364"/>
    <w:rsid w:val="00D363E7"/>
    <w:rsid w:val="00D374B6"/>
    <w:rsid w:val="00D37A18"/>
    <w:rsid w:val="00D4030D"/>
    <w:rsid w:val="00D40ACC"/>
    <w:rsid w:val="00D46C4F"/>
    <w:rsid w:val="00D46F02"/>
    <w:rsid w:val="00D47115"/>
    <w:rsid w:val="00D479D8"/>
    <w:rsid w:val="00D5014F"/>
    <w:rsid w:val="00D50ABE"/>
    <w:rsid w:val="00D51010"/>
    <w:rsid w:val="00D52FF8"/>
    <w:rsid w:val="00D530AB"/>
    <w:rsid w:val="00D532C2"/>
    <w:rsid w:val="00D5342B"/>
    <w:rsid w:val="00D5362C"/>
    <w:rsid w:val="00D53AB0"/>
    <w:rsid w:val="00D5514A"/>
    <w:rsid w:val="00D55B53"/>
    <w:rsid w:val="00D56AED"/>
    <w:rsid w:val="00D57F27"/>
    <w:rsid w:val="00D60EB5"/>
    <w:rsid w:val="00D61516"/>
    <w:rsid w:val="00D61972"/>
    <w:rsid w:val="00D61DE0"/>
    <w:rsid w:val="00D620F6"/>
    <w:rsid w:val="00D648A4"/>
    <w:rsid w:val="00D66064"/>
    <w:rsid w:val="00D66D2C"/>
    <w:rsid w:val="00D6727D"/>
    <w:rsid w:val="00D674A7"/>
    <w:rsid w:val="00D67CEF"/>
    <w:rsid w:val="00D67F05"/>
    <w:rsid w:val="00D722FB"/>
    <w:rsid w:val="00D728BE"/>
    <w:rsid w:val="00D73265"/>
    <w:rsid w:val="00D73BD9"/>
    <w:rsid w:val="00D76A20"/>
    <w:rsid w:val="00D77265"/>
    <w:rsid w:val="00D77670"/>
    <w:rsid w:val="00D8015C"/>
    <w:rsid w:val="00D80E96"/>
    <w:rsid w:val="00D81A9F"/>
    <w:rsid w:val="00D81CFF"/>
    <w:rsid w:val="00D823D2"/>
    <w:rsid w:val="00D8316F"/>
    <w:rsid w:val="00D84058"/>
    <w:rsid w:val="00D8435A"/>
    <w:rsid w:val="00D844FB"/>
    <w:rsid w:val="00D85373"/>
    <w:rsid w:val="00D858A1"/>
    <w:rsid w:val="00D8633E"/>
    <w:rsid w:val="00D86ACF"/>
    <w:rsid w:val="00D87AAF"/>
    <w:rsid w:val="00D87FDE"/>
    <w:rsid w:val="00D901B1"/>
    <w:rsid w:val="00D90C39"/>
    <w:rsid w:val="00D91FC3"/>
    <w:rsid w:val="00D928EA"/>
    <w:rsid w:val="00D94C6E"/>
    <w:rsid w:val="00D9536F"/>
    <w:rsid w:val="00D96726"/>
    <w:rsid w:val="00D9753E"/>
    <w:rsid w:val="00DA02AF"/>
    <w:rsid w:val="00DA14A8"/>
    <w:rsid w:val="00DA15EA"/>
    <w:rsid w:val="00DA22E6"/>
    <w:rsid w:val="00DA29FD"/>
    <w:rsid w:val="00DA2BC1"/>
    <w:rsid w:val="00DA3002"/>
    <w:rsid w:val="00DA4B7A"/>
    <w:rsid w:val="00DA5BF5"/>
    <w:rsid w:val="00DA6523"/>
    <w:rsid w:val="00DA6A9C"/>
    <w:rsid w:val="00DA6BF3"/>
    <w:rsid w:val="00DA70A1"/>
    <w:rsid w:val="00DA78CC"/>
    <w:rsid w:val="00DB016E"/>
    <w:rsid w:val="00DB0FF1"/>
    <w:rsid w:val="00DB124F"/>
    <w:rsid w:val="00DB1A84"/>
    <w:rsid w:val="00DB2792"/>
    <w:rsid w:val="00DB2C5B"/>
    <w:rsid w:val="00DB3A21"/>
    <w:rsid w:val="00DB43F7"/>
    <w:rsid w:val="00DB4F19"/>
    <w:rsid w:val="00DB62D2"/>
    <w:rsid w:val="00DB69CC"/>
    <w:rsid w:val="00DB7160"/>
    <w:rsid w:val="00DB7307"/>
    <w:rsid w:val="00DB752D"/>
    <w:rsid w:val="00DB78E1"/>
    <w:rsid w:val="00DC06EB"/>
    <w:rsid w:val="00DC099E"/>
    <w:rsid w:val="00DC10FA"/>
    <w:rsid w:val="00DC1A16"/>
    <w:rsid w:val="00DC2591"/>
    <w:rsid w:val="00DC2896"/>
    <w:rsid w:val="00DC2A8D"/>
    <w:rsid w:val="00DC3337"/>
    <w:rsid w:val="00DC41E2"/>
    <w:rsid w:val="00DC4623"/>
    <w:rsid w:val="00DC4856"/>
    <w:rsid w:val="00DC4CA6"/>
    <w:rsid w:val="00DC53ED"/>
    <w:rsid w:val="00DC61A9"/>
    <w:rsid w:val="00DC6FCD"/>
    <w:rsid w:val="00DC774E"/>
    <w:rsid w:val="00DC792F"/>
    <w:rsid w:val="00DD06C6"/>
    <w:rsid w:val="00DD0735"/>
    <w:rsid w:val="00DD092E"/>
    <w:rsid w:val="00DD18CC"/>
    <w:rsid w:val="00DD1D2F"/>
    <w:rsid w:val="00DD33F0"/>
    <w:rsid w:val="00DD4899"/>
    <w:rsid w:val="00DD5091"/>
    <w:rsid w:val="00DD5204"/>
    <w:rsid w:val="00DD5874"/>
    <w:rsid w:val="00DD6DAA"/>
    <w:rsid w:val="00DD6FEC"/>
    <w:rsid w:val="00DD7773"/>
    <w:rsid w:val="00DD7BDD"/>
    <w:rsid w:val="00DD7EFB"/>
    <w:rsid w:val="00DE0138"/>
    <w:rsid w:val="00DE2756"/>
    <w:rsid w:val="00DE2D22"/>
    <w:rsid w:val="00DE36A7"/>
    <w:rsid w:val="00DE5223"/>
    <w:rsid w:val="00DE60DE"/>
    <w:rsid w:val="00DE69B7"/>
    <w:rsid w:val="00DE6C45"/>
    <w:rsid w:val="00DE7865"/>
    <w:rsid w:val="00DF2917"/>
    <w:rsid w:val="00DF49DE"/>
    <w:rsid w:val="00DF4AD5"/>
    <w:rsid w:val="00DF538E"/>
    <w:rsid w:val="00DF5D08"/>
    <w:rsid w:val="00DF5F43"/>
    <w:rsid w:val="00E00002"/>
    <w:rsid w:val="00E011BE"/>
    <w:rsid w:val="00E01CCA"/>
    <w:rsid w:val="00E0284A"/>
    <w:rsid w:val="00E03937"/>
    <w:rsid w:val="00E03CDF"/>
    <w:rsid w:val="00E04DFB"/>
    <w:rsid w:val="00E05645"/>
    <w:rsid w:val="00E05795"/>
    <w:rsid w:val="00E05849"/>
    <w:rsid w:val="00E07436"/>
    <w:rsid w:val="00E07623"/>
    <w:rsid w:val="00E108E2"/>
    <w:rsid w:val="00E10BF9"/>
    <w:rsid w:val="00E127BD"/>
    <w:rsid w:val="00E12F5E"/>
    <w:rsid w:val="00E12F81"/>
    <w:rsid w:val="00E13613"/>
    <w:rsid w:val="00E13655"/>
    <w:rsid w:val="00E13834"/>
    <w:rsid w:val="00E13948"/>
    <w:rsid w:val="00E13B7C"/>
    <w:rsid w:val="00E13F12"/>
    <w:rsid w:val="00E14BDF"/>
    <w:rsid w:val="00E15454"/>
    <w:rsid w:val="00E156F8"/>
    <w:rsid w:val="00E16EF3"/>
    <w:rsid w:val="00E17761"/>
    <w:rsid w:val="00E209DB"/>
    <w:rsid w:val="00E20F9A"/>
    <w:rsid w:val="00E227F9"/>
    <w:rsid w:val="00E23BE3"/>
    <w:rsid w:val="00E23F4B"/>
    <w:rsid w:val="00E24A35"/>
    <w:rsid w:val="00E24C3A"/>
    <w:rsid w:val="00E25FEA"/>
    <w:rsid w:val="00E26AC7"/>
    <w:rsid w:val="00E26F30"/>
    <w:rsid w:val="00E271CF"/>
    <w:rsid w:val="00E30D92"/>
    <w:rsid w:val="00E3166D"/>
    <w:rsid w:val="00E31FF0"/>
    <w:rsid w:val="00E3310A"/>
    <w:rsid w:val="00E33440"/>
    <w:rsid w:val="00E33EE3"/>
    <w:rsid w:val="00E35126"/>
    <w:rsid w:val="00E354A5"/>
    <w:rsid w:val="00E3585F"/>
    <w:rsid w:val="00E4066A"/>
    <w:rsid w:val="00E40693"/>
    <w:rsid w:val="00E4148F"/>
    <w:rsid w:val="00E41C97"/>
    <w:rsid w:val="00E42373"/>
    <w:rsid w:val="00E42E74"/>
    <w:rsid w:val="00E444C9"/>
    <w:rsid w:val="00E447B8"/>
    <w:rsid w:val="00E451F4"/>
    <w:rsid w:val="00E463E7"/>
    <w:rsid w:val="00E47DC5"/>
    <w:rsid w:val="00E5095E"/>
    <w:rsid w:val="00E509E7"/>
    <w:rsid w:val="00E51CAF"/>
    <w:rsid w:val="00E51D6B"/>
    <w:rsid w:val="00E52722"/>
    <w:rsid w:val="00E52AC1"/>
    <w:rsid w:val="00E53BBF"/>
    <w:rsid w:val="00E553A4"/>
    <w:rsid w:val="00E56A51"/>
    <w:rsid w:val="00E571EF"/>
    <w:rsid w:val="00E57332"/>
    <w:rsid w:val="00E57AF0"/>
    <w:rsid w:val="00E60C4C"/>
    <w:rsid w:val="00E612D3"/>
    <w:rsid w:val="00E61870"/>
    <w:rsid w:val="00E6189B"/>
    <w:rsid w:val="00E61C18"/>
    <w:rsid w:val="00E62BEF"/>
    <w:rsid w:val="00E63426"/>
    <w:rsid w:val="00E65915"/>
    <w:rsid w:val="00E65E87"/>
    <w:rsid w:val="00E66638"/>
    <w:rsid w:val="00E66813"/>
    <w:rsid w:val="00E66B2E"/>
    <w:rsid w:val="00E67A82"/>
    <w:rsid w:val="00E71661"/>
    <w:rsid w:val="00E745F6"/>
    <w:rsid w:val="00E74C58"/>
    <w:rsid w:val="00E74F39"/>
    <w:rsid w:val="00E7503B"/>
    <w:rsid w:val="00E76E70"/>
    <w:rsid w:val="00E81CFE"/>
    <w:rsid w:val="00E83BD3"/>
    <w:rsid w:val="00E841BA"/>
    <w:rsid w:val="00E84D5B"/>
    <w:rsid w:val="00E85EB2"/>
    <w:rsid w:val="00E86112"/>
    <w:rsid w:val="00E863E1"/>
    <w:rsid w:val="00E86434"/>
    <w:rsid w:val="00E866A3"/>
    <w:rsid w:val="00E87796"/>
    <w:rsid w:val="00E87B2C"/>
    <w:rsid w:val="00E91741"/>
    <w:rsid w:val="00E91CD3"/>
    <w:rsid w:val="00E931FA"/>
    <w:rsid w:val="00E93215"/>
    <w:rsid w:val="00E956F2"/>
    <w:rsid w:val="00E96718"/>
    <w:rsid w:val="00E96B12"/>
    <w:rsid w:val="00E97307"/>
    <w:rsid w:val="00EA21A2"/>
    <w:rsid w:val="00EA34CE"/>
    <w:rsid w:val="00EA399A"/>
    <w:rsid w:val="00EA3B8F"/>
    <w:rsid w:val="00EA42AA"/>
    <w:rsid w:val="00EA4DAA"/>
    <w:rsid w:val="00EA67A9"/>
    <w:rsid w:val="00EB01BD"/>
    <w:rsid w:val="00EB01C2"/>
    <w:rsid w:val="00EB0988"/>
    <w:rsid w:val="00EB169D"/>
    <w:rsid w:val="00EB2D0A"/>
    <w:rsid w:val="00EB3132"/>
    <w:rsid w:val="00EB3255"/>
    <w:rsid w:val="00EB60F5"/>
    <w:rsid w:val="00EB6160"/>
    <w:rsid w:val="00EB70A5"/>
    <w:rsid w:val="00EB712E"/>
    <w:rsid w:val="00EB730A"/>
    <w:rsid w:val="00EB75D3"/>
    <w:rsid w:val="00EB7CA9"/>
    <w:rsid w:val="00EC0887"/>
    <w:rsid w:val="00EC1202"/>
    <w:rsid w:val="00EC2925"/>
    <w:rsid w:val="00EC44EC"/>
    <w:rsid w:val="00EC5327"/>
    <w:rsid w:val="00EC5486"/>
    <w:rsid w:val="00EC54DB"/>
    <w:rsid w:val="00EC5F2C"/>
    <w:rsid w:val="00EC7CC7"/>
    <w:rsid w:val="00ED0168"/>
    <w:rsid w:val="00ED0B6B"/>
    <w:rsid w:val="00ED134C"/>
    <w:rsid w:val="00ED1F92"/>
    <w:rsid w:val="00ED1FEE"/>
    <w:rsid w:val="00ED3EA7"/>
    <w:rsid w:val="00ED4A9B"/>
    <w:rsid w:val="00ED4C7D"/>
    <w:rsid w:val="00ED52E0"/>
    <w:rsid w:val="00ED559A"/>
    <w:rsid w:val="00ED5E09"/>
    <w:rsid w:val="00ED653E"/>
    <w:rsid w:val="00ED6607"/>
    <w:rsid w:val="00ED6998"/>
    <w:rsid w:val="00ED726A"/>
    <w:rsid w:val="00ED753B"/>
    <w:rsid w:val="00EE0F90"/>
    <w:rsid w:val="00EE223A"/>
    <w:rsid w:val="00EE2B0B"/>
    <w:rsid w:val="00EE36D5"/>
    <w:rsid w:val="00EE3D8A"/>
    <w:rsid w:val="00EE489F"/>
    <w:rsid w:val="00EE5E1A"/>
    <w:rsid w:val="00EE5F62"/>
    <w:rsid w:val="00EE5FC6"/>
    <w:rsid w:val="00EE6E19"/>
    <w:rsid w:val="00EE6E26"/>
    <w:rsid w:val="00EE708F"/>
    <w:rsid w:val="00EE7EFE"/>
    <w:rsid w:val="00EF0569"/>
    <w:rsid w:val="00EF1C03"/>
    <w:rsid w:val="00EF21CF"/>
    <w:rsid w:val="00EF385F"/>
    <w:rsid w:val="00EF3AEA"/>
    <w:rsid w:val="00EF3EB9"/>
    <w:rsid w:val="00EF4037"/>
    <w:rsid w:val="00EF5131"/>
    <w:rsid w:val="00EF5346"/>
    <w:rsid w:val="00EF606E"/>
    <w:rsid w:val="00EF6566"/>
    <w:rsid w:val="00EF6B23"/>
    <w:rsid w:val="00EF777F"/>
    <w:rsid w:val="00EF7B1D"/>
    <w:rsid w:val="00F00478"/>
    <w:rsid w:val="00F0093A"/>
    <w:rsid w:val="00F01165"/>
    <w:rsid w:val="00F04798"/>
    <w:rsid w:val="00F04D6F"/>
    <w:rsid w:val="00F04FDF"/>
    <w:rsid w:val="00F05224"/>
    <w:rsid w:val="00F055EF"/>
    <w:rsid w:val="00F06A1A"/>
    <w:rsid w:val="00F07459"/>
    <w:rsid w:val="00F07A37"/>
    <w:rsid w:val="00F10A9F"/>
    <w:rsid w:val="00F10F66"/>
    <w:rsid w:val="00F1127A"/>
    <w:rsid w:val="00F124CB"/>
    <w:rsid w:val="00F128AC"/>
    <w:rsid w:val="00F12DFA"/>
    <w:rsid w:val="00F138B5"/>
    <w:rsid w:val="00F14DF5"/>
    <w:rsid w:val="00F14E18"/>
    <w:rsid w:val="00F158E9"/>
    <w:rsid w:val="00F16367"/>
    <w:rsid w:val="00F16B69"/>
    <w:rsid w:val="00F16F18"/>
    <w:rsid w:val="00F17B56"/>
    <w:rsid w:val="00F2024A"/>
    <w:rsid w:val="00F20407"/>
    <w:rsid w:val="00F20759"/>
    <w:rsid w:val="00F21AF0"/>
    <w:rsid w:val="00F21C6B"/>
    <w:rsid w:val="00F2218F"/>
    <w:rsid w:val="00F224FA"/>
    <w:rsid w:val="00F22622"/>
    <w:rsid w:val="00F2265C"/>
    <w:rsid w:val="00F22831"/>
    <w:rsid w:val="00F2514E"/>
    <w:rsid w:val="00F259ED"/>
    <w:rsid w:val="00F274FF"/>
    <w:rsid w:val="00F301B6"/>
    <w:rsid w:val="00F30720"/>
    <w:rsid w:val="00F309E8"/>
    <w:rsid w:val="00F31CEF"/>
    <w:rsid w:val="00F3287A"/>
    <w:rsid w:val="00F328BB"/>
    <w:rsid w:val="00F328D9"/>
    <w:rsid w:val="00F336C6"/>
    <w:rsid w:val="00F3390F"/>
    <w:rsid w:val="00F3418C"/>
    <w:rsid w:val="00F34280"/>
    <w:rsid w:val="00F34759"/>
    <w:rsid w:val="00F34969"/>
    <w:rsid w:val="00F360FE"/>
    <w:rsid w:val="00F36296"/>
    <w:rsid w:val="00F36E44"/>
    <w:rsid w:val="00F3729B"/>
    <w:rsid w:val="00F37C37"/>
    <w:rsid w:val="00F40699"/>
    <w:rsid w:val="00F41061"/>
    <w:rsid w:val="00F41530"/>
    <w:rsid w:val="00F41F3F"/>
    <w:rsid w:val="00F42C51"/>
    <w:rsid w:val="00F43AAD"/>
    <w:rsid w:val="00F43AF8"/>
    <w:rsid w:val="00F44411"/>
    <w:rsid w:val="00F446C6"/>
    <w:rsid w:val="00F44C10"/>
    <w:rsid w:val="00F4552E"/>
    <w:rsid w:val="00F502A2"/>
    <w:rsid w:val="00F51A93"/>
    <w:rsid w:val="00F51E00"/>
    <w:rsid w:val="00F52456"/>
    <w:rsid w:val="00F55348"/>
    <w:rsid w:val="00F55B15"/>
    <w:rsid w:val="00F56BF2"/>
    <w:rsid w:val="00F56D0C"/>
    <w:rsid w:val="00F576A2"/>
    <w:rsid w:val="00F57BDB"/>
    <w:rsid w:val="00F57CF5"/>
    <w:rsid w:val="00F60242"/>
    <w:rsid w:val="00F60261"/>
    <w:rsid w:val="00F6074C"/>
    <w:rsid w:val="00F616BE"/>
    <w:rsid w:val="00F6170C"/>
    <w:rsid w:val="00F62F3D"/>
    <w:rsid w:val="00F63735"/>
    <w:rsid w:val="00F6397E"/>
    <w:rsid w:val="00F63FD2"/>
    <w:rsid w:val="00F6466D"/>
    <w:rsid w:val="00F64704"/>
    <w:rsid w:val="00F647A5"/>
    <w:rsid w:val="00F64AC3"/>
    <w:rsid w:val="00F64B5B"/>
    <w:rsid w:val="00F653EC"/>
    <w:rsid w:val="00F714A3"/>
    <w:rsid w:val="00F71DB3"/>
    <w:rsid w:val="00F72252"/>
    <w:rsid w:val="00F72E84"/>
    <w:rsid w:val="00F72F92"/>
    <w:rsid w:val="00F742F2"/>
    <w:rsid w:val="00F74AAC"/>
    <w:rsid w:val="00F74B7D"/>
    <w:rsid w:val="00F74BC5"/>
    <w:rsid w:val="00F75894"/>
    <w:rsid w:val="00F75907"/>
    <w:rsid w:val="00F75A6A"/>
    <w:rsid w:val="00F770F3"/>
    <w:rsid w:val="00F7718A"/>
    <w:rsid w:val="00F77666"/>
    <w:rsid w:val="00F8054F"/>
    <w:rsid w:val="00F81A0E"/>
    <w:rsid w:val="00F81A20"/>
    <w:rsid w:val="00F81E9D"/>
    <w:rsid w:val="00F8281D"/>
    <w:rsid w:val="00F82B4A"/>
    <w:rsid w:val="00F8594E"/>
    <w:rsid w:val="00F8676E"/>
    <w:rsid w:val="00F87049"/>
    <w:rsid w:val="00F87209"/>
    <w:rsid w:val="00F902ED"/>
    <w:rsid w:val="00F91CF8"/>
    <w:rsid w:val="00F93A79"/>
    <w:rsid w:val="00F9555A"/>
    <w:rsid w:val="00F96602"/>
    <w:rsid w:val="00F96F10"/>
    <w:rsid w:val="00F97EF7"/>
    <w:rsid w:val="00FA0591"/>
    <w:rsid w:val="00FA08FF"/>
    <w:rsid w:val="00FA0AF7"/>
    <w:rsid w:val="00FA244F"/>
    <w:rsid w:val="00FA2601"/>
    <w:rsid w:val="00FA34E9"/>
    <w:rsid w:val="00FA39E5"/>
    <w:rsid w:val="00FA3C80"/>
    <w:rsid w:val="00FA3F71"/>
    <w:rsid w:val="00FA412D"/>
    <w:rsid w:val="00FA4317"/>
    <w:rsid w:val="00FA5083"/>
    <w:rsid w:val="00FA5EE2"/>
    <w:rsid w:val="00FB00FA"/>
    <w:rsid w:val="00FB1ADF"/>
    <w:rsid w:val="00FB1BFC"/>
    <w:rsid w:val="00FB23ED"/>
    <w:rsid w:val="00FB26AC"/>
    <w:rsid w:val="00FB2736"/>
    <w:rsid w:val="00FB3AC1"/>
    <w:rsid w:val="00FB4234"/>
    <w:rsid w:val="00FB4547"/>
    <w:rsid w:val="00FB4735"/>
    <w:rsid w:val="00FB559D"/>
    <w:rsid w:val="00FB5E3E"/>
    <w:rsid w:val="00FB6A79"/>
    <w:rsid w:val="00FB7093"/>
    <w:rsid w:val="00FC0352"/>
    <w:rsid w:val="00FC2D04"/>
    <w:rsid w:val="00FC37CB"/>
    <w:rsid w:val="00FC4155"/>
    <w:rsid w:val="00FC50E7"/>
    <w:rsid w:val="00FC537B"/>
    <w:rsid w:val="00FC5FC4"/>
    <w:rsid w:val="00FC641E"/>
    <w:rsid w:val="00FC70A7"/>
    <w:rsid w:val="00FD0B03"/>
    <w:rsid w:val="00FD14B2"/>
    <w:rsid w:val="00FD5DA8"/>
    <w:rsid w:val="00FD658E"/>
    <w:rsid w:val="00FD6A2B"/>
    <w:rsid w:val="00FE1946"/>
    <w:rsid w:val="00FE31F2"/>
    <w:rsid w:val="00FE3A5C"/>
    <w:rsid w:val="00FE4157"/>
    <w:rsid w:val="00FE4C77"/>
    <w:rsid w:val="00FE4D3E"/>
    <w:rsid w:val="00FE6659"/>
    <w:rsid w:val="00FE6E4C"/>
    <w:rsid w:val="00FF2DBC"/>
    <w:rsid w:val="00FF40AE"/>
    <w:rsid w:val="00FF4797"/>
    <w:rsid w:val="00FF4CD8"/>
    <w:rsid w:val="00FF6B0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10"/>
    <o:shapelayout v:ext="edit">
      <o:idmap v:ext="edit" data="1"/>
    </o:shapelayout>
  </w:shapeDefaults>
  <w:decimalSymbol w:val=","/>
  <w:listSeparator w:val=";"/>
  <w14:docId w14:val="1EAA996E"/>
  <w15:docId w15:val="{47888FF3-B781-4F12-AC88-91E25863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24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46"/>
    <w:pPr>
      <w:spacing w:before="0"/>
      <w:ind w:left="0" w:firstLine="0"/>
    </w:pPr>
    <w:rPr>
      <w:rFonts w:ascii="Book Antiqua" w:hAnsi="Book Antiqua"/>
    </w:rPr>
  </w:style>
  <w:style w:type="paragraph" w:styleId="Ttulo1">
    <w:name w:val="heading 1"/>
    <w:basedOn w:val="Normal"/>
    <w:next w:val="Normal"/>
    <w:link w:val="Ttulo1Char"/>
    <w:uiPriority w:val="9"/>
    <w:qFormat/>
    <w:rsid w:val="00336E48"/>
    <w:pPr>
      <w:keepNext/>
      <w:keepLines/>
      <w:numPr>
        <w:numId w:val="1"/>
      </w:numPr>
      <w:pBdr>
        <w:bottom w:val="single" w:sz="4" w:space="1" w:color="000000" w:themeColor="text1"/>
      </w:pBdr>
      <w:spacing w:before="240" w:after="360"/>
      <w:jc w:val="left"/>
      <w:outlineLvl w:val="0"/>
    </w:pPr>
    <w:rPr>
      <w:rFonts w:ascii="Calibri" w:eastAsiaTheme="majorEastAsia" w:hAnsi="Calibri" w:cstheme="majorBidi"/>
      <w:b/>
      <w:bCs/>
      <w:sz w:val="26"/>
      <w:szCs w:val="28"/>
    </w:rPr>
  </w:style>
  <w:style w:type="paragraph" w:styleId="Ttulo2">
    <w:name w:val="heading 2"/>
    <w:basedOn w:val="Normal"/>
    <w:next w:val="Normal"/>
    <w:link w:val="Ttulo2Char"/>
    <w:uiPriority w:val="9"/>
    <w:unhideWhenUsed/>
    <w:qFormat/>
    <w:rsid w:val="00A66AE6"/>
    <w:pPr>
      <w:keepNext/>
      <w:keepLines/>
      <w:numPr>
        <w:numId w:val="10"/>
      </w:numPr>
      <w:spacing w:before="120" w:after="240"/>
      <w:jc w:val="left"/>
      <w:outlineLvl w:val="1"/>
    </w:pPr>
    <w:rPr>
      <w:rFonts w:ascii="Calibri" w:eastAsiaTheme="majorEastAsia" w:hAnsi="Calibri" w:cstheme="majorBidi"/>
      <w:b/>
      <w:bCs/>
      <w:sz w:val="24"/>
      <w:szCs w:val="26"/>
    </w:rPr>
  </w:style>
  <w:style w:type="paragraph" w:styleId="Ttulo3">
    <w:name w:val="heading 3"/>
    <w:basedOn w:val="Normal"/>
    <w:next w:val="Normal"/>
    <w:link w:val="Ttulo3Char"/>
    <w:uiPriority w:val="9"/>
    <w:unhideWhenUsed/>
    <w:qFormat/>
    <w:rsid w:val="00297C66"/>
    <w:pPr>
      <w:keepNext/>
      <w:keepLines/>
      <w:numPr>
        <w:numId w:val="2"/>
      </w:numPr>
      <w:spacing w:before="200"/>
      <w:outlineLvl w:val="2"/>
    </w:pPr>
    <w:rPr>
      <w:rFonts w:asciiTheme="majorHAnsi" w:eastAsiaTheme="majorEastAsia" w:hAnsiTheme="majorHAnsi" w:cstheme="majorBidi"/>
      <w:b/>
      <w:bCs/>
      <w:color w:val="1F497D" w:themeColor="text2"/>
      <w:sz w:val="24"/>
    </w:rPr>
  </w:style>
  <w:style w:type="paragraph" w:styleId="Ttulo4">
    <w:name w:val="heading 4"/>
    <w:basedOn w:val="Normal"/>
    <w:next w:val="Normal"/>
    <w:link w:val="Ttulo4Char"/>
    <w:uiPriority w:val="9"/>
    <w:unhideWhenUsed/>
    <w:qFormat/>
    <w:rsid w:val="007367C0"/>
    <w:pPr>
      <w:keepNext/>
      <w:keepLines/>
      <w:jc w:val="center"/>
      <w:outlineLvl w:val="3"/>
    </w:pPr>
    <w:rPr>
      <w:rFonts w:ascii="Calibri" w:eastAsiaTheme="majorEastAsia" w:hAnsi="Calibri" w:cstheme="majorBidi"/>
      <w:b/>
      <w:bCs/>
      <w:iCs/>
      <w:color w:val="1F497D" w:themeColor="text2"/>
      <w:sz w:val="24"/>
    </w:rPr>
  </w:style>
  <w:style w:type="paragraph" w:styleId="Ttulo5">
    <w:name w:val="heading 5"/>
    <w:basedOn w:val="Normal"/>
    <w:next w:val="Normal"/>
    <w:link w:val="Ttulo5Char"/>
    <w:uiPriority w:val="9"/>
    <w:unhideWhenUsed/>
    <w:qFormat/>
    <w:rsid w:val="002E1990"/>
    <w:pPr>
      <w:keepNext/>
      <w:keepLines/>
      <w:numPr>
        <w:numId w:val="3"/>
      </w:numPr>
      <w:spacing w:before="320" w:after="120"/>
      <w:jc w:val="left"/>
      <w:outlineLvl w:val="4"/>
    </w:pPr>
    <w:rPr>
      <w:rFonts w:ascii="Segoe UI Semibold" w:eastAsiaTheme="majorEastAsia" w:hAnsi="Segoe UI Semibold" w:cstheme="majorBidi"/>
      <w:b/>
      <w:color w:val="1F497D" w:themeColor="text2"/>
      <w:sz w:val="26"/>
    </w:rPr>
  </w:style>
  <w:style w:type="paragraph" w:styleId="Ttulo6">
    <w:name w:val="heading 6"/>
    <w:basedOn w:val="Normal"/>
    <w:next w:val="Normal"/>
    <w:link w:val="Ttulo6Char"/>
    <w:uiPriority w:val="9"/>
    <w:unhideWhenUsed/>
    <w:qFormat/>
    <w:rsid w:val="00EE223A"/>
    <w:pPr>
      <w:keepNext/>
      <w:keepLines/>
      <w:numPr>
        <w:numId w:val="4"/>
      </w:numPr>
      <w:spacing w:before="200"/>
      <w:outlineLvl w:val="5"/>
    </w:pPr>
    <w:rPr>
      <w:rFonts w:ascii="Segoe UI Semibold" w:eastAsiaTheme="majorEastAsia" w:hAnsi="Segoe UI Semibold" w:cstheme="majorBidi"/>
      <w:b/>
      <w:iCs/>
      <w:color w:val="1F497D" w:themeColor="text2"/>
      <w:sz w:val="26"/>
    </w:rPr>
  </w:style>
  <w:style w:type="paragraph" w:styleId="Ttulo7">
    <w:name w:val="heading 7"/>
    <w:basedOn w:val="Normal"/>
    <w:next w:val="Normal"/>
    <w:link w:val="Ttulo7Char"/>
    <w:uiPriority w:val="9"/>
    <w:unhideWhenUsed/>
    <w:qFormat/>
    <w:rsid w:val="00990382"/>
    <w:pPr>
      <w:keepNext/>
      <w:keepLines/>
      <w:numPr>
        <w:numId w:val="5"/>
      </w:numPr>
      <w:spacing w:before="200"/>
      <w:outlineLvl w:val="6"/>
    </w:pPr>
    <w:rPr>
      <w:rFonts w:ascii="Segoe UI Semibold" w:eastAsiaTheme="majorEastAsia" w:hAnsi="Segoe UI Semibold" w:cstheme="majorBidi"/>
      <w:b/>
      <w:iCs/>
      <w:color w:val="1F497D" w:themeColor="text2"/>
      <w:sz w:val="26"/>
    </w:rPr>
  </w:style>
  <w:style w:type="paragraph" w:styleId="Ttulo8">
    <w:name w:val="heading 8"/>
    <w:basedOn w:val="Ttulo2"/>
    <w:next w:val="Normal"/>
    <w:link w:val="Ttulo8Char"/>
    <w:uiPriority w:val="9"/>
    <w:unhideWhenUsed/>
    <w:qFormat/>
    <w:rsid w:val="00692E23"/>
    <w:pPr>
      <w:numPr>
        <w:numId w:val="6"/>
      </w:numPr>
      <w:spacing w:before="200"/>
      <w:outlineLvl w:val="7"/>
    </w:pPr>
    <w:rPr>
      <w:b w:val="0"/>
      <w:szCs w:val="20"/>
    </w:rPr>
  </w:style>
  <w:style w:type="paragraph" w:styleId="Ttulo9">
    <w:name w:val="heading 9"/>
    <w:basedOn w:val="Normal"/>
    <w:next w:val="Normal"/>
    <w:link w:val="Ttulo9Char"/>
    <w:uiPriority w:val="9"/>
    <w:unhideWhenUsed/>
    <w:qFormat/>
    <w:rsid w:val="00260159"/>
    <w:pPr>
      <w:keepNext/>
      <w:keepLines/>
      <w:numPr>
        <w:numId w:val="7"/>
      </w:numPr>
      <w:spacing w:before="200" w:after="120"/>
      <w:outlineLvl w:val="8"/>
    </w:pPr>
    <w:rPr>
      <w:rFonts w:ascii="Segoe UI Semibold" w:eastAsiaTheme="majorEastAsia" w:hAnsi="Segoe UI Semibold" w:cstheme="majorBidi"/>
      <w:b/>
      <w:iCs/>
      <w:color w:val="1F497D" w:themeColor="text2"/>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6E48"/>
    <w:rPr>
      <w:rFonts w:ascii="Calibri" w:eastAsiaTheme="majorEastAsia" w:hAnsi="Calibri" w:cstheme="majorBidi"/>
      <w:b/>
      <w:bCs/>
      <w:sz w:val="26"/>
      <w:szCs w:val="28"/>
    </w:rPr>
  </w:style>
  <w:style w:type="character" w:customStyle="1" w:styleId="Ttulo2Char">
    <w:name w:val="Título 2 Char"/>
    <w:basedOn w:val="Fontepargpadro"/>
    <w:link w:val="Ttulo2"/>
    <w:uiPriority w:val="9"/>
    <w:rsid w:val="00A66AE6"/>
    <w:rPr>
      <w:rFonts w:ascii="Calibri" w:eastAsiaTheme="majorEastAsia" w:hAnsi="Calibri" w:cstheme="majorBidi"/>
      <w:b/>
      <w:bCs/>
      <w:sz w:val="24"/>
      <w:szCs w:val="26"/>
    </w:rPr>
  </w:style>
  <w:style w:type="character" w:customStyle="1" w:styleId="Ttulo3Char">
    <w:name w:val="Título 3 Char"/>
    <w:basedOn w:val="Fontepargpadro"/>
    <w:link w:val="Ttulo3"/>
    <w:uiPriority w:val="9"/>
    <w:rsid w:val="00297C66"/>
    <w:rPr>
      <w:rFonts w:asciiTheme="majorHAnsi" w:eastAsiaTheme="majorEastAsia" w:hAnsiTheme="majorHAnsi" w:cstheme="majorBidi"/>
      <w:b/>
      <w:bCs/>
      <w:color w:val="1F497D" w:themeColor="text2"/>
      <w:sz w:val="24"/>
    </w:rPr>
  </w:style>
  <w:style w:type="character" w:customStyle="1" w:styleId="Ttulo4Char">
    <w:name w:val="Título 4 Char"/>
    <w:basedOn w:val="Fontepargpadro"/>
    <w:link w:val="Ttulo4"/>
    <w:uiPriority w:val="9"/>
    <w:rsid w:val="007367C0"/>
    <w:rPr>
      <w:rFonts w:ascii="Calibri" w:eastAsiaTheme="majorEastAsia" w:hAnsi="Calibri" w:cstheme="majorBidi"/>
      <w:b/>
      <w:bCs/>
      <w:iCs/>
      <w:color w:val="1F497D" w:themeColor="text2"/>
      <w:sz w:val="24"/>
    </w:rPr>
  </w:style>
  <w:style w:type="character" w:customStyle="1" w:styleId="Ttulo5Char">
    <w:name w:val="Título 5 Char"/>
    <w:basedOn w:val="Fontepargpadro"/>
    <w:link w:val="Ttulo5"/>
    <w:uiPriority w:val="9"/>
    <w:rsid w:val="002E1990"/>
    <w:rPr>
      <w:rFonts w:ascii="Segoe UI Semibold" w:eastAsiaTheme="majorEastAsia" w:hAnsi="Segoe UI Semibold" w:cstheme="majorBidi"/>
      <w:b/>
      <w:color w:val="1F497D" w:themeColor="text2"/>
      <w:sz w:val="26"/>
    </w:rPr>
  </w:style>
  <w:style w:type="character" w:customStyle="1" w:styleId="Ttulo6Char">
    <w:name w:val="Título 6 Char"/>
    <w:basedOn w:val="Fontepargpadro"/>
    <w:link w:val="Ttulo6"/>
    <w:uiPriority w:val="9"/>
    <w:rsid w:val="00EE223A"/>
    <w:rPr>
      <w:rFonts w:ascii="Segoe UI Semibold" w:eastAsiaTheme="majorEastAsia" w:hAnsi="Segoe UI Semibold" w:cstheme="majorBidi"/>
      <w:b/>
      <w:iCs/>
      <w:color w:val="1F497D" w:themeColor="text2"/>
      <w:sz w:val="26"/>
    </w:rPr>
  </w:style>
  <w:style w:type="character" w:customStyle="1" w:styleId="Ttulo7Char">
    <w:name w:val="Título 7 Char"/>
    <w:basedOn w:val="Fontepargpadro"/>
    <w:link w:val="Ttulo7"/>
    <w:uiPriority w:val="9"/>
    <w:rsid w:val="00990382"/>
    <w:rPr>
      <w:rFonts w:ascii="Segoe UI Semibold" w:eastAsiaTheme="majorEastAsia" w:hAnsi="Segoe UI Semibold" w:cstheme="majorBidi"/>
      <w:b/>
      <w:iCs/>
      <w:color w:val="1F497D" w:themeColor="text2"/>
      <w:sz w:val="26"/>
    </w:rPr>
  </w:style>
  <w:style w:type="character" w:customStyle="1" w:styleId="Ttulo8Char">
    <w:name w:val="Título 8 Char"/>
    <w:basedOn w:val="Fontepargpadro"/>
    <w:link w:val="Ttulo8"/>
    <w:uiPriority w:val="9"/>
    <w:rsid w:val="00692E23"/>
    <w:rPr>
      <w:rFonts w:ascii="Calibri" w:eastAsiaTheme="majorEastAsia" w:hAnsi="Calibri" w:cstheme="majorBidi"/>
      <w:bCs/>
      <w:sz w:val="24"/>
      <w:szCs w:val="20"/>
    </w:rPr>
  </w:style>
  <w:style w:type="paragraph" w:styleId="Ttulo">
    <w:name w:val="Title"/>
    <w:next w:val="Normal"/>
    <w:link w:val="TtuloChar"/>
    <w:qFormat/>
    <w:rsid w:val="00CF10B8"/>
    <w:pPr>
      <w:spacing w:after="120"/>
      <w:ind w:left="720" w:hanging="360"/>
      <w:contextualSpacing/>
    </w:pPr>
    <w:rPr>
      <w:rFonts w:ascii="Arial" w:eastAsiaTheme="majorEastAsia" w:hAnsi="Arial" w:cstheme="majorBidi"/>
      <w:b/>
      <w:spacing w:val="5"/>
      <w:kern w:val="28"/>
      <w:sz w:val="24"/>
      <w:szCs w:val="52"/>
    </w:rPr>
  </w:style>
  <w:style w:type="character" w:customStyle="1" w:styleId="TtuloChar">
    <w:name w:val="Título Char"/>
    <w:basedOn w:val="Fontepargpadro"/>
    <w:link w:val="Ttulo"/>
    <w:rsid w:val="00CF10B8"/>
    <w:rPr>
      <w:rFonts w:ascii="Arial" w:eastAsiaTheme="majorEastAsia" w:hAnsi="Arial" w:cstheme="majorBidi"/>
      <w:b/>
      <w:spacing w:val="5"/>
      <w:kern w:val="28"/>
      <w:sz w:val="24"/>
      <w:szCs w:val="52"/>
    </w:rPr>
  </w:style>
  <w:style w:type="paragraph" w:styleId="PargrafodaLista">
    <w:name w:val="List Paragraph"/>
    <w:basedOn w:val="Normal"/>
    <w:uiPriority w:val="34"/>
    <w:qFormat/>
    <w:rsid w:val="00361483"/>
    <w:pPr>
      <w:ind w:left="720"/>
      <w:contextualSpacing/>
    </w:pPr>
  </w:style>
  <w:style w:type="paragraph" w:styleId="Cabealho">
    <w:name w:val="header"/>
    <w:basedOn w:val="Normal"/>
    <w:link w:val="CabealhoChar"/>
    <w:uiPriority w:val="99"/>
    <w:unhideWhenUsed/>
    <w:rsid w:val="00CE1C86"/>
    <w:pPr>
      <w:tabs>
        <w:tab w:val="center" w:pos="4252"/>
        <w:tab w:val="right" w:pos="8504"/>
      </w:tabs>
    </w:pPr>
  </w:style>
  <w:style w:type="character" w:customStyle="1" w:styleId="CabealhoChar">
    <w:name w:val="Cabeçalho Char"/>
    <w:basedOn w:val="Fontepargpadro"/>
    <w:link w:val="Cabealho"/>
    <w:uiPriority w:val="99"/>
    <w:rsid w:val="00CE1C86"/>
  </w:style>
  <w:style w:type="paragraph" w:styleId="Rodap">
    <w:name w:val="footer"/>
    <w:basedOn w:val="Normal"/>
    <w:link w:val="RodapChar"/>
    <w:unhideWhenUsed/>
    <w:rsid w:val="00CE1C86"/>
    <w:pPr>
      <w:tabs>
        <w:tab w:val="center" w:pos="4252"/>
        <w:tab w:val="right" w:pos="8504"/>
      </w:tabs>
    </w:pPr>
  </w:style>
  <w:style w:type="character" w:customStyle="1" w:styleId="RodapChar">
    <w:name w:val="Rodapé Char"/>
    <w:basedOn w:val="Fontepargpadro"/>
    <w:link w:val="Rodap"/>
    <w:uiPriority w:val="99"/>
    <w:rsid w:val="00CE1C86"/>
  </w:style>
  <w:style w:type="paragraph" w:styleId="CabealhodoSumrio">
    <w:name w:val="TOC Heading"/>
    <w:basedOn w:val="Ttulo1"/>
    <w:next w:val="Normal"/>
    <w:uiPriority w:val="39"/>
    <w:unhideWhenUsed/>
    <w:qFormat/>
    <w:rsid w:val="00406538"/>
    <w:pPr>
      <w:spacing w:line="276" w:lineRule="auto"/>
      <w:outlineLvl w:val="9"/>
    </w:pPr>
    <w:rPr>
      <w:lang w:eastAsia="pt-BR"/>
    </w:rPr>
  </w:style>
  <w:style w:type="paragraph" w:styleId="Sumrio2">
    <w:name w:val="toc 2"/>
    <w:basedOn w:val="Normal"/>
    <w:next w:val="Normal"/>
    <w:autoRedefine/>
    <w:uiPriority w:val="39"/>
    <w:unhideWhenUsed/>
    <w:qFormat/>
    <w:rsid w:val="00406538"/>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406538"/>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406538"/>
    <w:pPr>
      <w:spacing w:after="100" w:line="276" w:lineRule="auto"/>
      <w:ind w:left="440"/>
    </w:pPr>
    <w:rPr>
      <w:rFonts w:eastAsiaTheme="minorEastAsia"/>
      <w:lang w:eastAsia="pt-BR"/>
    </w:rPr>
  </w:style>
  <w:style w:type="paragraph" w:styleId="Textodebalo">
    <w:name w:val="Balloon Text"/>
    <w:basedOn w:val="Normal"/>
    <w:link w:val="TextodebaloChar"/>
    <w:uiPriority w:val="99"/>
    <w:semiHidden/>
    <w:unhideWhenUsed/>
    <w:rsid w:val="00406538"/>
    <w:rPr>
      <w:rFonts w:ascii="Tahoma" w:hAnsi="Tahoma" w:cs="Tahoma"/>
      <w:sz w:val="16"/>
      <w:szCs w:val="16"/>
    </w:rPr>
  </w:style>
  <w:style w:type="character" w:customStyle="1" w:styleId="TextodebaloChar">
    <w:name w:val="Texto de balão Char"/>
    <w:basedOn w:val="Fontepargpadro"/>
    <w:link w:val="Textodebalo"/>
    <w:uiPriority w:val="99"/>
    <w:semiHidden/>
    <w:rsid w:val="00406538"/>
    <w:rPr>
      <w:rFonts w:ascii="Tahoma" w:hAnsi="Tahoma" w:cs="Tahoma"/>
      <w:sz w:val="16"/>
      <w:szCs w:val="16"/>
    </w:rPr>
  </w:style>
  <w:style w:type="character" w:styleId="Hyperlink">
    <w:name w:val="Hyperlink"/>
    <w:basedOn w:val="Fontepargpadro"/>
    <w:uiPriority w:val="99"/>
    <w:unhideWhenUsed/>
    <w:rsid w:val="00793259"/>
    <w:rPr>
      <w:color w:val="0000FF" w:themeColor="hyperlink"/>
      <w:u w:val="single"/>
    </w:rPr>
  </w:style>
  <w:style w:type="paragraph" w:styleId="Corpodetexto">
    <w:name w:val="Body Text"/>
    <w:basedOn w:val="Normal"/>
    <w:link w:val="CorpodetextoChar"/>
    <w:uiPriority w:val="99"/>
    <w:unhideWhenUsed/>
    <w:rsid w:val="00605CC0"/>
    <w:pPr>
      <w:spacing w:after="120"/>
    </w:pPr>
  </w:style>
  <w:style w:type="character" w:customStyle="1" w:styleId="CorpodetextoChar">
    <w:name w:val="Corpo de texto Char"/>
    <w:basedOn w:val="Fontepargpadro"/>
    <w:link w:val="Corpodetexto"/>
    <w:uiPriority w:val="99"/>
    <w:rsid w:val="00605CC0"/>
  </w:style>
  <w:style w:type="paragraph" w:customStyle="1" w:styleId="Corpodetexto21">
    <w:name w:val="Corpo de texto 21"/>
    <w:basedOn w:val="Normal"/>
    <w:rsid w:val="00605CC0"/>
    <w:pPr>
      <w:suppressAutoHyphens/>
    </w:pPr>
    <w:rPr>
      <w:rFonts w:ascii="Arial" w:eastAsia="Times New Roman" w:hAnsi="Arial" w:cs="Times New Roman"/>
      <w:b/>
      <w:sz w:val="24"/>
      <w:szCs w:val="20"/>
      <w:lang w:eastAsia="ar-SA"/>
    </w:rPr>
  </w:style>
  <w:style w:type="paragraph" w:styleId="Recuodecorpodetexto">
    <w:name w:val="Body Text Indent"/>
    <w:basedOn w:val="Normal"/>
    <w:link w:val="RecuodecorpodetextoChar"/>
    <w:uiPriority w:val="99"/>
    <w:semiHidden/>
    <w:unhideWhenUsed/>
    <w:rsid w:val="00B87DAF"/>
    <w:pPr>
      <w:spacing w:after="120"/>
      <w:ind w:left="283"/>
    </w:pPr>
  </w:style>
  <w:style w:type="character" w:customStyle="1" w:styleId="RecuodecorpodetextoChar">
    <w:name w:val="Recuo de corpo de texto Char"/>
    <w:basedOn w:val="Fontepargpadro"/>
    <w:link w:val="Recuodecorpodetexto"/>
    <w:uiPriority w:val="99"/>
    <w:semiHidden/>
    <w:rsid w:val="00B87DAF"/>
  </w:style>
  <w:style w:type="paragraph" w:customStyle="1" w:styleId="Default">
    <w:name w:val="Default"/>
    <w:rsid w:val="00B87DAF"/>
    <w:pPr>
      <w:autoSpaceDE w:val="0"/>
      <w:autoSpaceDN w:val="0"/>
      <w:adjustRightInd w:val="0"/>
      <w:spacing w:before="0"/>
      <w:ind w:left="0" w:firstLine="0"/>
      <w:jc w:val="left"/>
    </w:pPr>
    <w:rPr>
      <w:rFonts w:ascii="Arial" w:eastAsia="Times New Roman" w:hAnsi="Arial" w:cs="Arial"/>
      <w:color w:val="000000"/>
      <w:sz w:val="24"/>
      <w:szCs w:val="24"/>
      <w:lang w:eastAsia="pt-BR"/>
    </w:rPr>
  </w:style>
  <w:style w:type="paragraph" w:customStyle="1" w:styleId="TtuloRomano">
    <w:name w:val="Título Romano"/>
    <w:basedOn w:val="Normal"/>
    <w:rsid w:val="00B87DAF"/>
    <w:pPr>
      <w:suppressAutoHyphens/>
      <w:spacing w:line="280" w:lineRule="atLeast"/>
      <w:ind w:left="720" w:hanging="360"/>
    </w:pPr>
    <w:rPr>
      <w:rFonts w:ascii="Arial" w:eastAsia="Times New Roman" w:hAnsi="Arial" w:cs="Times New Roman"/>
      <w:b/>
      <w:kern w:val="1"/>
      <w:sz w:val="18"/>
      <w:szCs w:val="20"/>
      <w:lang w:val="en-GB" w:eastAsia="ar-SA"/>
    </w:rPr>
  </w:style>
  <w:style w:type="paragraph" w:customStyle="1" w:styleId="Contedodetabela">
    <w:name w:val="Conteúdo de tabela"/>
    <w:basedOn w:val="Corpodetexto"/>
    <w:rsid w:val="00B87DAF"/>
    <w:pPr>
      <w:suppressLineNumbers/>
      <w:suppressAutoHyphens/>
    </w:pPr>
    <w:rPr>
      <w:rFonts w:ascii="Arial" w:eastAsia="Times New Roman" w:hAnsi="Arial" w:cs="Times New Roman"/>
      <w:sz w:val="20"/>
      <w:szCs w:val="20"/>
    </w:rPr>
  </w:style>
  <w:style w:type="table" w:styleId="Tabelacomgrade">
    <w:name w:val="Table Grid"/>
    <w:basedOn w:val="Tabelanormal"/>
    <w:uiPriority w:val="59"/>
    <w:rsid w:val="00B87DA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taque">
    <w:name w:val="Destaque"/>
    <w:basedOn w:val="Ttulo3"/>
    <w:rsid w:val="0014618C"/>
    <w:pPr>
      <w:keepLines w:val="0"/>
      <w:numPr>
        <w:numId w:val="0"/>
      </w:numPr>
      <w:suppressAutoHyphens/>
      <w:spacing w:before="120"/>
    </w:pPr>
    <w:rPr>
      <w:rFonts w:ascii="Arial" w:eastAsia="Times New Roman" w:hAnsi="Arial" w:cs="Arial"/>
      <w:b w:val="0"/>
      <w:color w:val="auto"/>
      <w:sz w:val="20"/>
      <w:szCs w:val="26"/>
    </w:rPr>
  </w:style>
  <w:style w:type="paragraph" w:styleId="NormalWeb">
    <w:name w:val="Normal (Web)"/>
    <w:basedOn w:val="Normal"/>
    <w:uiPriority w:val="99"/>
    <w:unhideWhenUsed/>
    <w:rsid w:val="002C3430"/>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C3430"/>
  </w:style>
  <w:style w:type="paragraph" w:styleId="SemEspaamento">
    <w:name w:val="No Spacing"/>
    <w:link w:val="SemEspaamentoChar"/>
    <w:uiPriority w:val="1"/>
    <w:qFormat/>
    <w:rsid w:val="00950EC6"/>
    <w:pPr>
      <w:spacing w:before="0"/>
      <w:ind w:left="0" w:firstLine="0"/>
      <w:jc w:val="left"/>
    </w:pPr>
    <w:rPr>
      <w:rFonts w:ascii="PMingLiU" w:eastAsiaTheme="minorEastAsia" w:hAnsi="PMingLiU"/>
      <w:lang w:val="en-US"/>
    </w:rPr>
  </w:style>
  <w:style w:type="character" w:customStyle="1" w:styleId="SemEspaamentoChar">
    <w:name w:val="Sem Espaçamento Char"/>
    <w:basedOn w:val="Fontepargpadro"/>
    <w:link w:val="SemEspaamento"/>
    <w:uiPriority w:val="1"/>
    <w:rsid w:val="00950EC6"/>
    <w:rPr>
      <w:rFonts w:ascii="PMingLiU" w:eastAsiaTheme="minorEastAsia" w:hAnsi="PMingLiU"/>
      <w:lang w:val="en-US"/>
    </w:rPr>
  </w:style>
  <w:style w:type="paragraph" w:customStyle="1" w:styleId="CPCorpoParecer">
    <w:name w:val="CP_Corpo_Parecer"/>
    <w:basedOn w:val="Corpodetexto"/>
    <w:rsid w:val="00723FFA"/>
    <w:pPr>
      <w:tabs>
        <w:tab w:val="left" w:pos="2040"/>
      </w:tabs>
      <w:suppressAutoHyphens/>
      <w:spacing w:before="113" w:after="0" w:line="283" w:lineRule="atLeast"/>
    </w:pPr>
    <w:rPr>
      <w:rFonts w:ascii="Arial" w:eastAsia="Times New Roman" w:hAnsi="Arial" w:cs="Arial"/>
      <w:lang w:eastAsia="ar-SA"/>
    </w:rPr>
  </w:style>
  <w:style w:type="paragraph" w:styleId="Subttulo">
    <w:name w:val="Subtitle"/>
    <w:aliases w:val="Título 10"/>
    <w:basedOn w:val="Ttulo10"/>
    <w:next w:val="Ttulo10"/>
    <w:link w:val="SubttuloChar"/>
    <w:uiPriority w:val="11"/>
    <w:qFormat/>
    <w:rsid w:val="00DF2917"/>
    <w:pPr>
      <w:numPr>
        <w:numId w:val="8"/>
      </w:numPr>
      <w:spacing w:before="120" w:after="180"/>
      <w:outlineLvl w:val="1"/>
    </w:pPr>
    <w:rPr>
      <w:rFonts w:ascii="Segoe UI Semibold" w:eastAsia="Times New Roman" w:hAnsi="Segoe UI Semibold" w:cs="Times New Roman"/>
      <w:b/>
      <w:color w:val="1F497D" w:themeColor="text2"/>
      <w:sz w:val="26"/>
      <w:szCs w:val="20"/>
      <w:lang w:eastAsia="pt-BR"/>
    </w:rPr>
  </w:style>
  <w:style w:type="paragraph" w:customStyle="1" w:styleId="Ttulo10">
    <w:name w:val="Título1"/>
    <w:basedOn w:val="Normal"/>
    <w:next w:val="Corpodetexto"/>
    <w:rsid w:val="006D2399"/>
    <w:pPr>
      <w:keepNext/>
      <w:suppressAutoHyphens/>
      <w:spacing w:before="240" w:after="120"/>
    </w:pPr>
    <w:rPr>
      <w:rFonts w:ascii="Arial" w:eastAsia="SimSun" w:hAnsi="Arial" w:cs="Mangal"/>
      <w:sz w:val="28"/>
      <w:szCs w:val="28"/>
      <w:lang w:eastAsia="ar-SA"/>
    </w:rPr>
  </w:style>
  <w:style w:type="character" w:customStyle="1" w:styleId="SubttuloChar">
    <w:name w:val="Subtítulo Char"/>
    <w:aliases w:val="Título 10 Char"/>
    <w:basedOn w:val="Fontepargpadro"/>
    <w:link w:val="Subttulo"/>
    <w:uiPriority w:val="11"/>
    <w:rsid w:val="00DF2917"/>
    <w:rPr>
      <w:rFonts w:ascii="Segoe UI Semibold" w:eastAsia="Times New Roman" w:hAnsi="Segoe UI Semibold" w:cs="Times New Roman"/>
      <w:b/>
      <w:color w:val="1F497D" w:themeColor="text2"/>
      <w:sz w:val="26"/>
      <w:szCs w:val="20"/>
      <w:lang w:eastAsia="pt-BR"/>
    </w:rPr>
  </w:style>
  <w:style w:type="paragraph" w:customStyle="1" w:styleId="WW-Ttulo">
    <w:name w:val="WW-Título"/>
    <w:basedOn w:val="Normal"/>
    <w:next w:val="Subttulo"/>
    <w:rsid w:val="00740BF5"/>
    <w:pPr>
      <w:suppressAutoHyphens/>
      <w:spacing w:before="120" w:after="120" w:line="280" w:lineRule="atLeast"/>
      <w:jc w:val="center"/>
    </w:pPr>
    <w:rPr>
      <w:rFonts w:ascii="Arial" w:eastAsia="Times New Roman" w:hAnsi="Arial" w:cs="Times New Roman"/>
      <w:b/>
      <w:sz w:val="18"/>
      <w:szCs w:val="20"/>
      <w:lang w:val="en-GB" w:eastAsia="ar-SA"/>
    </w:rPr>
  </w:style>
  <w:style w:type="character" w:styleId="Refdecomentrio">
    <w:name w:val="annotation reference"/>
    <w:rsid w:val="004C2732"/>
    <w:rPr>
      <w:sz w:val="16"/>
      <w:szCs w:val="16"/>
    </w:rPr>
  </w:style>
  <w:style w:type="paragraph" w:styleId="Textodecomentrio">
    <w:name w:val="annotation text"/>
    <w:basedOn w:val="Normal"/>
    <w:link w:val="TextodecomentrioChar"/>
    <w:rsid w:val="004C2732"/>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4C273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54600"/>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654600"/>
    <w:rPr>
      <w:rFonts w:ascii="Times New Roman" w:eastAsia="Times New Roman" w:hAnsi="Times New Roman" w:cs="Times New Roman"/>
      <w:b/>
      <w:bCs/>
      <w:sz w:val="20"/>
      <w:szCs w:val="20"/>
      <w:lang w:eastAsia="pt-BR"/>
    </w:rPr>
  </w:style>
  <w:style w:type="paragraph" w:customStyle="1" w:styleId="Pargrafo">
    <w:name w:val="Parágrafo"/>
    <w:basedOn w:val="Normal"/>
    <w:rsid w:val="00F72252"/>
    <w:pPr>
      <w:spacing w:after="240" w:line="360" w:lineRule="exact"/>
    </w:pPr>
    <w:rPr>
      <w:rFonts w:ascii="Humanst521 BT" w:eastAsia="Times New Roman" w:hAnsi="Humanst521 BT" w:cs="Times New Roman"/>
      <w:sz w:val="24"/>
      <w:szCs w:val="24"/>
      <w:lang w:eastAsia="pt-BR"/>
    </w:rPr>
  </w:style>
  <w:style w:type="paragraph" w:styleId="Textodenotaderodap">
    <w:name w:val="footnote text"/>
    <w:basedOn w:val="Normal"/>
    <w:link w:val="TextodenotaderodapChar"/>
    <w:uiPriority w:val="99"/>
    <w:semiHidden/>
    <w:rsid w:val="00543E28"/>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uiPriority w:val="99"/>
    <w:semiHidden/>
    <w:rsid w:val="00543E28"/>
    <w:rPr>
      <w:rFonts w:ascii="Arial" w:eastAsia="Times New Roman" w:hAnsi="Arial" w:cs="Times New Roman"/>
      <w:sz w:val="20"/>
      <w:szCs w:val="20"/>
    </w:rPr>
  </w:style>
  <w:style w:type="character" w:styleId="Refdenotaderodap">
    <w:name w:val="footnote reference"/>
    <w:uiPriority w:val="99"/>
    <w:rsid w:val="00543E28"/>
    <w:rPr>
      <w:vertAlign w:val="superscript"/>
    </w:rPr>
  </w:style>
  <w:style w:type="character" w:customStyle="1" w:styleId="left">
    <w:name w:val="left"/>
    <w:basedOn w:val="Fontepargpadro"/>
    <w:rsid w:val="001443AE"/>
  </w:style>
  <w:style w:type="character" w:customStyle="1" w:styleId="system">
    <w:name w:val="system"/>
    <w:basedOn w:val="Fontepargpadro"/>
    <w:rsid w:val="001443AE"/>
  </w:style>
  <w:style w:type="paragraph" w:customStyle="1" w:styleId="font01">
    <w:name w:val="font01"/>
    <w:basedOn w:val="Normal"/>
    <w:rsid w:val="00500CBC"/>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CBC"/>
    <w:rPr>
      <w:b/>
      <w:bCs/>
    </w:rPr>
  </w:style>
  <w:style w:type="character" w:customStyle="1" w:styleId="Ttulo9Char">
    <w:name w:val="Título 9 Char"/>
    <w:basedOn w:val="Fontepargpadro"/>
    <w:link w:val="Ttulo9"/>
    <w:uiPriority w:val="9"/>
    <w:rsid w:val="00260159"/>
    <w:rPr>
      <w:rFonts w:ascii="Segoe UI Semibold" w:eastAsiaTheme="majorEastAsia" w:hAnsi="Segoe UI Semibold" w:cstheme="majorBidi"/>
      <w:b/>
      <w:iCs/>
      <w:color w:val="1F497D" w:themeColor="text2"/>
      <w:sz w:val="26"/>
      <w:szCs w:val="20"/>
    </w:rPr>
  </w:style>
  <w:style w:type="character" w:styleId="HiperlinkVisitado">
    <w:name w:val="FollowedHyperlink"/>
    <w:basedOn w:val="Fontepargpadro"/>
    <w:uiPriority w:val="99"/>
    <w:semiHidden/>
    <w:unhideWhenUsed/>
    <w:rsid w:val="00A50AA2"/>
    <w:rPr>
      <w:color w:val="800080" w:themeColor="followedHyperlink"/>
      <w:u w:val="single"/>
    </w:rPr>
  </w:style>
  <w:style w:type="paragraph" w:styleId="Reviso">
    <w:name w:val="Revision"/>
    <w:hidden/>
    <w:uiPriority w:val="99"/>
    <w:semiHidden/>
    <w:rsid w:val="00AF4AB8"/>
    <w:pPr>
      <w:spacing w:before="0"/>
      <w:ind w:left="0" w:firstLine="0"/>
      <w:jc w:val="left"/>
    </w:pPr>
  </w:style>
  <w:style w:type="paragraph" w:customStyle="1" w:styleId="Estilo1">
    <w:name w:val="Estilo1"/>
    <w:basedOn w:val="Ttulo10"/>
    <w:qFormat/>
    <w:rsid w:val="00AF4AB8"/>
    <w:pPr>
      <w:ind w:left="360"/>
    </w:pPr>
    <w:rPr>
      <w:sz w:val="24"/>
      <w:szCs w:val="24"/>
    </w:rPr>
  </w:style>
  <w:style w:type="paragraph" w:customStyle="1" w:styleId="Estilo2">
    <w:name w:val="Estilo2"/>
    <w:basedOn w:val="Ttulo10"/>
    <w:next w:val="Normal"/>
    <w:qFormat/>
    <w:rsid w:val="00C219FC"/>
    <w:pPr>
      <w:jc w:val="center"/>
      <w:outlineLvl w:val="1"/>
    </w:pPr>
    <w:rPr>
      <w:rFonts w:ascii="Segoe UI Semibold" w:hAnsi="Segoe UI Semibold"/>
      <w:b/>
      <w:color w:val="FFFFFF" w:themeColor="background1"/>
      <w:sz w:val="26"/>
      <w:szCs w:val="26"/>
    </w:rPr>
  </w:style>
  <w:style w:type="paragraph" w:customStyle="1" w:styleId="WW-Corpodetexto2">
    <w:name w:val="WW-Corpo de texto 2"/>
    <w:basedOn w:val="Normal"/>
    <w:rsid w:val="00E13655"/>
    <w:pPr>
      <w:tabs>
        <w:tab w:val="left" w:pos="851"/>
      </w:tabs>
      <w:suppressAutoHyphens/>
    </w:pPr>
    <w:rPr>
      <w:rFonts w:ascii="Arial" w:eastAsia="Times New Roman" w:hAnsi="Arial" w:cs="Times New Roman"/>
      <w:szCs w:val="20"/>
    </w:rPr>
  </w:style>
  <w:style w:type="paragraph" w:customStyle="1" w:styleId="WW-Corpodetexto3">
    <w:name w:val="WW-Corpo de texto 3"/>
    <w:basedOn w:val="Normal"/>
    <w:rsid w:val="00E13655"/>
    <w:pPr>
      <w:widowControl w:val="0"/>
      <w:tabs>
        <w:tab w:val="left" w:pos="1034"/>
      </w:tabs>
      <w:suppressAutoHyphens/>
      <w:spacing w:before="120"/>
    </w:pPr>
    <w:rPr>
      <w:rFonts w:ascii="Arial" w:eastAsia="Times New Roman" w:hAnsi="Arial" w:cs="Times New Roman"/>
      <w:sz w:val="24"/>
      <w:szCs w:val="20"/>
    </w:rPr>
  </w:style>
  <w:style w:type="paragraph" w:customStyle="1" w:styleId="Estilo3">
    <w:name w:val="Estilo3"/>
    <w:basedOn w:val="Ttulo1"/>
    <w:link w:val="Estilo3Char"/>
    <w:qFormat/>
    <w:rsid w:val="00ED1F92"/>
    <w:pPr>
      <w:numPr>
        <w:numId w:val="0"/>
      </w:numPr>
      <w:pBdr>
        <w:bottom w:val="none" w:sz="0" w:space="0" w:color="auto"/>
      </w:pBdr>
      <w:suppressAutoHyphens/>
      <w:spacing w:before="0" w:after="0"/>
      <w:jc w:val="center"/>
      <w:outlineLvl w:val="1"/>
    </w:pPr>
  </w:style>
  <w:style w:type="paragraph" w:styleId="Sumrio4">
    <w:name w:val="toc 4"/>
    <w:basedOn w:val="Normal"/>
    <w:next w:val="Normal"/>
    <w:autoRedefine/>
    <w:uiPriority w:val="39"/>
    <w:unhideWhenUsed/>
    <w:rsid w:val="00E67A82"/>
    <w:pPr>
      <w:spacing w:after="100" w:line="276" w:lineRule="auto"/>
      <w:ind w:left="660"/>
    </w:pPr>
    <w:rPr>
      <w:rFonts w:eastAsiaTheme="minorEastAsia"/>
      <w:lang w:eastAsia="pt-BR"/>
    </w:rPr>
  </w:style>
  <w:style w:type="character" w:customStyle="1" w:styleId="Estilo3Char">
    <w:name w:val="Estilo3 Char"/>
    <w:basedOn w:val="Ttulo1Char"/>
    <w:link w:val="Estilo3"/>
    <w:rsid w:val="00ED1F92"/>
    <w:rPr>
      <w:rFonts w:ascii="Segoe UI Semibold" w:eastAsiaTheme="majorEastAsia" w:hAnsi="Segoe UI Semibold" w:cstheme="majorBidi"/>
      <w:b/>
      <w:bCs/>
      <w:color w:val="365F91" w:themeColor="accent1" w:themeShade="BF"/>
      <w:sz w:val="26"/>
      <w:szCs w:val="28"/>
    </w:rPr>
  </w:style>
  <w:style w:type="paragraph" w:styleId="Sumrio5">
    <w:name w:val="toc 5"/>
    <w:basedOn w:val="Normal"/>
    <w:next w:val="Normal"/>
    <w:autoRedefine/>
    <w:uiPriority w:val="39"/>
    <w:unhideWhenUsed/>
    <w:rsid w:val="00E67A82"/>
    <w:pPr>
      <w:spacing w:after="100" w:line="276" w:lineRule="auto"/>
      <w:ind w:left="880"/>
    </w:pPr>
    <w:rPr>
      <w:rFonts w:eastAsiaTheme="minorEastAsia"/>
      <w:lang w:eastAsia="pt-BR"/>
    </w:rPr>
  </w:style>
  <w:style w:type="paragraph" w:styleId="Sumrio6">
    <w:name w:val="toc 6"/>
    <w:basedOn w:val="Normal"/>
    <w:next w:val="Normal"/>
    <w:autoRedefine/>
    <w:uiPriority w:val="39"/>
    <w:unhideWhenUsed/>
    <w:rsid w:val="00E67A82"/>
    <w:pPr>
      <w:spacing w:after="100" w:line="276" w:lineRule="auto"/>
      <w:ind w:left="1100"/>
    </w:pPr>
    <w:rPr>
      <w:rFonts w:eastAsiaTheme="minorEastAsia"/>
      <w:lang w:eastAsia="pt-BR"/>
    </w:rPr>
  </w:style>
  <w:style w:type="paragraph" w:styleId="Sumrio7">
    <w:name w:val="toc 7"/>
    <w:basedOn w:val="Normal"/>
    <w:next w:val="Normal"/>
    <w:autoRedefine/>
    <w:uiPriority w:val="39"/>
    <w:unhideWhenUsed/>
    <w:rsid w:val="00E67A82"/>
    <w:pPr>
      <w:spacing w:after="100" w:line="276" w:lineRule="auto"/>
      <w:ind w:left="1320"/>
    </w:pPr>
    <w:rPr>
      <w:rFonts w:eastAsiaTheme="minorEastAsia"/>
      <w:lang w:eastAsia="pt-BR"/>
    </w:rPr>
  </w:style>
  <w:style w:type="paragraph" w:styleId="Sumrio8">
    <w:name w:val="toc 8"/>
    <w:basedOn w:val="Normal"/>
    <w:next w:val="Normal"/>
    <w:autoRedefine/>
    <w:uiPriority w:val="39"/>
    <w:unhideWhenUsed/>
    <w:rsid w:val="00E67A82"/>
    <w:pPr>
      <w:spacing w:after="100" w:line="276" w:lineRule="auto"/>
      <w:ind w:left="1540"/>
    </w:pPr>
    <w:rPr>
      <w:rFonts w:eastAsiaTheme="minorEastAsia"/>
      <w:lang w:eastAsia="pt-BR"/>
    </w:rPr>
  </w:style>
  <w:style w:type="paragraph" w:styleId="Sumrio9">
    <w:name w:val="toc 9"/>
    <w:basedOn w:val="Normal"/>
    <w:next w:val="Normal"/>
    <w:autoRedefine/>
    <w:uiPriority w:val="39"/>
    <w:unhideWhenUsed/>
    <w:rsid w:val="00E67A82"/>
    <w:pPr>
      <w:spacing w:after="100" w:line="276" w:lineRule="auto"/>
      <w:ind w:left="1760"/>
    </w:pPr>
    <w:rPr>
      <w:rFonts w:eastAsiaTheme="minorEastAsia"/>
      <w:lang w:eastAsia="pt-BR"/>
    </w:rPr>
  </w:style>
  <w:style w:type="character" w:styleId="nfase">
    <w:name w:val="Emphasis"/>
    <w:basedOn w:val="Fontepargpadro"/>
    <w:uiPriority w:val="20"/>
    <w:qFormat/>
    <w:rsid w:val="00231E92"/>
    <w:rPr>
      <w:i/>
      <w:iCs/>
    </w:rPr>
  </w:style>
  <w:style w:type="paragraph" w:styleId="Legenda">
    <w:name w:val="caption"/>
    <w:basedOn w:val="Normal"/>
    <w:next w:val="Normal"/>
    <w:uiPriority w:val="35"/>
    <w:unhideWhenUsed/>
    <w:qFormat/>
    <w:rsid w:val="00231E92"/>
    <w:pPr>
      <w:spacing w:after="200"/>
    </w:pPr>
    <w:rPr>
      <w:b/>
      <w:bCs/>
      <w:color w:val="4F81BD" w:themeColor="accent1"/>
      <w:sz w:val="18"/>
      <w:szCs w:val="18"/>
    </w:rPr>
  </w:style>
  <w:style w:type="table" w:styleId="SombreamentoClaro-nfase5">
    <w:name w:val="Light Shading Accent 5"/>
    <w:basedOn w:val="Tabelanormal"/>
    <w:uiPriority w:val="60"/>
    <w:rsid w:val="00296D6F"/>
    <w:pPr>
      <w:spacing w:before="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Nmerodepgina">
    <w:name w:val="page number"/>
    <w:basedOn w:val="Fontepargpadro"/>
    <w:unhideWhenUsed/>
    <w:rsid w:val="00314F11"/>
  </w:style>
  <w:style w:type="paragraph" w:customStyle="1" w:styleId="western">
    <w:name w:val="western"/>
    <w:basedOn w:val="Normal"/>
    <w:rsid w:val="00EB7CA9"/>
    <w:pPr>
      <w:spacing w:before="100" w:beforeAutospacing="1" w:after="119"/>
    </w:pPr>
    <w:rPr>
      <w:rFonts w:ascii="Times New Roman" w:eastAsia="Times New Roman" w:hAnsi="Times New Roman" w:cs="Times New Roman"/>
      <w:sz w:val="24"/>
      <w:szCs w:val="24"/>
      <w:lang w:eastAsia="pt-BR"/>
    </w:rPr>
  </w:style>
  <w:style w:type="character" w:customStyle="1" w:styleId="Fontepargpadro2">
    <w:name w:val="Fonte parág. padrão2"/>
    <w:rsid w:val="00FD6A2B"/>
  </w:style>
  <w:style w:type="character" w:customStyle="1" w:styleId="Fontepargpadro1">
    <w:name w:val="Fonte parág. padrão1"/>
    <w:rsid w:val="00183536"/>
  </w:style>
  <w:style w:type="paragraph" w:customStyle="1" w:styleId="itens">
    <w:name w:val="itens"/>
    <w:rsid w:val="00870BBD"/>
    <w:pPr>
      <w:widowControl w:val="0"/>
      <w:numPr>
        <w:numId w:val="9"/>
      </w:numPr>
      <w:suppressAutoHyphens/>
      <w:spacing w:before="57"/>
    </w:pPr>
    <w:rPr>
      <w:rFonts w:ascii="Arial" w:eastAsia="SimSun" w:hAnsi="Arial" w:cs="Arial"/>
      <w:szCs w:val="24"/>
      <w:lang w:eastAsia="hi-IN" w:bidi="hi-IN"/>
    </w:rPr>
  </w:style>
  <w:style w:type="paragraph" w:customStyle="1" w:styleId="Legenda1">
    <w:name w:val="Legenda1"/>
    <w:basedOn w:val="Normal"/>
    <w:next w:val="Normal"/>
    <w:uiPriority w:val="35"/>
    <w:unhideWhenUsed/>
    <w:qFormat/>
    <w:rsid w:val="00870BBD"/>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899">
      <w:bodyDiv w:val="1"/>
      <w:marLeft w:val="0"/>
      <w:marRight w:val="0"/>
      <w:marTop w:val="0"/>
      <w:marBottom w:val="0"/>
      <w:divBdr>
        <w:top w:val="none" w:sz="0" w:space="0" w:color="auto"/>
        <w:left w:val="none" w:sz="0" w:space="0" w:color="auto"/>
        <w:bottom w:val="none" w:sz="0" w:space="0" w:color="auto"/>
        <w:right w:val="none" w:sz="0" w:space="0" w:color="auto"/>
      </w:divBdr>
    </w:div>
    <w:div w:id="24798493">
      <w:bodyDiv w:val="1"/>
      <w:marLeft w:val="0"/>
      <w:marRight w:val="0"/>
      <w:marTop w:val="0"/>
      <w:marBottom w:val="0"/>
      <w:divBdr>
        <w:top w:val="none" w:sz="0" w:space="0" w:color="auto"/>
        <w:left w:val="none" w:sz="0" w:space="0" w:color="auto"/>
        <w:bottom w:val="none" w:sz="0" w:space="0" w:color="auto"/>
        <w:right w:val="none" w:sz="0" w:space="0" w:color="auto"/>
      </w:divBdr>
    </w:div>
    <w:div w:id="26877200">
      <w:bodyDiv w:val="1"/>
      <w:marLeft w:val="0"/>
      <w:marRight w:val="0"/>
      <w:marTop w:val="0"/>
      <w:marBottom w:val="0"/>
      <w:divBdr>
        <w:top w:val="none" w:sz="0" w:space="0" w:color="auto"/>
        <w:left w:val="none" w:sz="0" w:space="0" w:color="auto"/>
        <w:bottom w:val="none" w:sz="0" w:space="0" w:color="auto"/>
        <w:right w:val="none" w:sz="0" w:space="0" w:color="auto"/>
      </w:divBdr>
      <w:divsChild>
        <w:div w:id="978993130">
          <w:marLeft w:val="547"/>
          <w:marRight w:val="0"/>
          <w:marTop w:val="0"/>
          <w:marBottom w:val="0"/>
          <w:divBdr>
            <w:top w:val="none" w:sz="0" w:space="0" w:color="auto"/>
            <w:left w:val="none" w:sz="0" w:space="0" w:color="auto"/>
            <w:bottom w:val="none" w:sz="0" w:space="0" w:color="auto"/>
            <w:right w:val="none" w:sz="0" w:space="0" w:color="auto"/>
          </w:divBdr>
        </w:div>
      </w:divsChild>
    </w:div>
    <w:div w:id="37900842">
      <w:bodyDiv w:val="1"/>
      <w:marLeft w:val="0"/>
      <w:marRight w:val="0"/>
      <w:marTop w:val="0"/>
      <w:marBottom w:val="0"/>
      <w:divBdr>
        <w:top w:val="none" w:sz="0" w:space="0" w:color="auto"/>
        <w:left w:val="none" w:sz="0" w:space="0" w:color="auto"/>
        <w:bottom w:val="none" w:sz="0" w:space="0" w:color="auto"/>
        <w:right w:val="none" w:sz="0" w:space="0" w:color="auto"/>
      </w:divBdr>
    </w:div>
    <w:div w:id="102263567">
      <w:bodyDiv w:val="1"/>
      <w:marLeft w:val="0"/>
      <w:marRight w:val="0"/>
      <w:marTop w:val="0"/>
      <w:marBottom w:val="0"/>
      <w:divBdr>
        <w:top w:val="none" w:sz="0" w:space="0" w:color="auto"/>
        <w:left w:val="none" w:sz="0" w:space="0" w:color="auto"/>
        <w:bottom w:val="none" w:sz="0" w:space="0" w:color="auto"/>
        <w:right w:val="none" w:sz="0" w:space="0" w:color="auto"/>
      </w:divBdr>
    </w:div>
    <w:div w:id="199562013">
      <w:bodyDiv w:val="1"/>
      <w:marLeft w:val="0"/>
      <w:marRight w:val="0"/>
      <w:marTop w:val="0"/>
      <w:marBottom w:val="0"/>
      <w:divBdr>
        <w:top w:val="none" w:sz="0" w:space="0" w:color="auto"/>
        <w:left w:val="none" w:sz="0" w:space="0" w:color="auto"/>
        <w:bottom w:val="none" w:sz="0" w:space="0" w:color="auto"/>
        <w:right w:val="none" w:sz="0" w:space="0" w:color="auto"/>
      </w:divBdr>
    </w:div>
    <w:div w:id="245193969">
      <w:bodyDiv w:val="1"/>
      <w:marLeft w:val="0"/>
      <w:marRight w:val="0"/>
      <w:marTop w:val="0"/>
      <w:marBottom w:val="0"/>
      <w:divBdr>
        <w:top w:val="none" w:sz="0" w:space="0" w:color="auto"/>
        <w:left w:val="none" w:sz="0" w:space="0" w:color="auto"/>
        <w:bottom w:val="none" w:sz="0" w:space="0" w:color="auto"/>
        <w:right w:val="none" w:sz="0" w:space="0" w:color="auto"/>
      </w:divBdr>
    </w:div>
    <w:div w:id="249195093">
      <w:bodyDiv w:val="1"/>
      <w:marLeft w:val="0"/>
      <w:marRight w:val="0"/>
      <w:marTop w:val="0"/>
      <w:marBottom w:val="0"/>
      <w:divBdr>
        <w:top w:val="none" w:sz="0" w:space="0" w:color="auto"/>
        <w:left w:val="none" w:sz="0" w:space="0" w:color="auto"/>
        <w:bottom w:val="none" w:sz="0" w:space="0" w:color="auto"/>
        <w:right w:val="none" w:sz="0" w:space="0" w:color="auto"/>
      </w:divBdr>
    </w:div>
    <w:div w:id="289939827">
      <w:bodyDiv w:val="1"/>
      <w:marLeft w:val="0"/>
      <w:marRight w:val="0"/>
      <w:marTop w:val="0"/>
      <w:marBottom w:val="0"/>
      <w:divBdr>
        <w:top w:val="none" w:sz="0" w:space="0" w:color="auto"/>
        <w:left w:val="none" w:sz="0" w:space="0" w:color="auto"/>
        <w:bottom w:val="none" w:sz="0" w:space="0" w:color="auto"/>
        <w:right w:val="none" w:sz="0" w:space="0" w:color="auto"/>
      </w:divBdr>
    </w:div>
    <w:div w:id="356004477">
      <w:bodyDiv w:val="1"/>
      <w:marLeft w:val="0"/>
      <w:marRight w:val="0"/>
      <w:marTop w:val="0"/>
      <w:marBottom w:val="0"/>
      <w:divBdr>
        <w:top w:val="none" w:sz="0" w:space="0" w:color="auto"/>
        <w:left w:val="none" w:sz="0" w:space="0" w:color="auto"/>
        <w:bottom w:val="none" w:sz="0" w:space="0" w:color="auto"/>
        <w:right w:val="none" w:sz="0" w:space="0" w:color="auto"/>
      </w:divBdr>
    </w:div>
    <w:div w:id="368334191">
      <w:bodyDiv w:val="1"/>
      <w:marLeft w:val="0"/>
      <w:marRight w:val="0"/>
      <w:marTop w:val="0"/>
      <w:marBottom w:val="0"/>
      <w:divBdr>
        <w:top w:val="none" w:sz="0" w:space="0" w:color="auto"/>
        <w:left w:val="none" w:sz="0" w:space="0" w:color="auto"/>
        <w:bottom w:val="none" w:sz="0" w:space="0" w:color="auto"/>
        <w:right w:val="none" w:sz="0" w:space="0" w:color="auto"/>
      </w:divBdr>
    </w:div>
    <w:div w:id="537157333">
      <w:bodyDiv w:val="1"/>
      <w:marLeft w:val="0"/>
      <w:marRight w:val="0"/>
      <w:marTop w:val="0"/>
      <w:marBottom w:val="0"/>
      <w:divBdr>
        <w:top w:val="none" w:sz="0" w:space="0" w:color="auto"/>
        <w:left w:val="none" w:sz="0" w:space="0" w:color="auto"/>
        <w:bottom w:val="none" w:sz="0" w:space="0" w:color="auto"/>
        <w:right w:val="none" w:sz="0" w:space="0" w:color="auto"/>
      </w:divBdr>
    </w:div>
    <w:div w:id="555046249">
      <w:bodyDiv w:val="1"/>
      <w:marLeft w:val="0"/>
      <w:marRight w:val="0"/>
      <w:marTop w:val="0"/>
      <w:marBottom w:val="0"/>
      <w:divBdr>
        <w:top w:val="none" w:sz="0" w:space="0" w:color="auto"/>
        <w:left w:val="none" w:sz="0" w:space="0" w:color="auto"/>
        <w:bottom w:val="none" w:sz="0" w:space="0" w:color="auto"/>
        <w:right w:val="none" w:sz="0" w:space="0" w:color="auto"/>
      </w:divBdr>
    </w:div>
    <w:div w:id="555314057">
      <w:bodyDiv w:val="1"/>
      <w:marLeft w:val="0"/>
      <w:marRight w:val="0"/>
      <w:marTop w:val="0"/>
      <w:marBottom w:val="0"/>
      <w:divBdr>
        <w:top w:val="none" w:sz="0" w:space="0" w:color="auto"/>
        <w:left w:val="none" w:sz="0" w:space="0" w:color="auto"/>
        <w:bottom w:val="none" w:sz="0" w:space="0" w:color="auto"/>
        <w:right w:val="none" w:sz="0" w:space="0" w:color="auto"/>
      </w:divBdr>
    </w:div>
    <w:div w:id="584074102">
      <w:bodyDiv w:val="1"/>
      <w:marLeft w:val="0"/>
      <w:marRight w:val="0"/>
      <w:marTop w:val="0"/>
      <w:marBottom w:val="0"/>
      <w:divBdr>
        <w:top w:val="none" w:sz="0" w:space="0" w:color="auto"/>
        <w:left w:val="none" w:sz="0" w:space="0" w:color="auto"/>
        <w:bottom w:val="none" w:sz="0" w:space="0" w:color="auto"/>
        <w:right w:val="none" w:sz="0" w:space="0" w:color="auto"/>
      </w:divBdr>
      <w:divsChild>
        <w:div w:id="2124767793">
          <w:marLeft w:val="547"/>
          <w:marRight w:val="0"/>
          <w:marTop w:val="0"/>
          <w:marBottom w:val="0"/>
          <w:divBdr>
            <w:top w:val="none" w:sz="0" w:space="0" w:color="auto"/>
            <w:left w:val="none" w:sz="0" w:space="0" w:color="auto"/>
            <w:bottom w:val="none" w:sz="0" w:space="0" w:color="auto"/>
            <w:right w:val="none" w:sz="0" w:space="0" w:color="auto"/>
          </w:divBdr>
        </w:div>
      </w:divsChild>
    </w:div>
    <w:div w:id="594096369">
      <w:bodyDiv w:val="1"/>
      <w:marLeft w:val="0"/>
      <w:marRight w:val="0"/>
      <w:marTop w:val="0"/>
      <w:marBottom w:val="0"/>
      <w:divBdr>
        <w:top w:val="none" w:sz="0" w:space="0" w:color="auto"/>
        <w:left w:val="none" w:sz="0" w:space="0" w:color="auto"/>
        <w:bottom w:val="none" w:sz="0" w:space="0" w:color="auto"/>
        <w:right w:val="none" w:sz="0" w:space="0" w:color="auto"/>
      </w:divBdr>
    </w:div>
    <w:div w:id="757363174">
      <w:bodyDiv w:val="1"/>
      <w:marLeft w:val="0"/>
      <w:marRight w:val="0"/>
      <w:marTop w:val="0"/>
      <w:marBottom w:val="0"/>
      <w:divBdr>
        <w:top w:val="none" w:sz="0" w:space="0" w:color="auto"/>
        <w:left w:val="none" w:sz="0" w:space="0" w:color="auto"/>
        <w:bottom w:val="none" w:sz="0" w:space="0" w:color="auto"/>
        <w:right w:val="none" w:sz="0" w:space="0" w:color="auto"/>
      </w:divBdr>
    </w:div>
    <w:div w:id="819082908">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sChild>
        <w:div w:id="160390120">
          <w:marLeft w:val="547"/>
          <w:marRight w:val="0"/>
          <w:marTop w:val="0"/>
          <w:marBottom w:val="0"/>
          <w:divBdr>
            <w:top w:val="none" w:sz="0" w:space="0" w:color="auto"/>
            <w:left w:val="none" w:sz="0" w:space="0" w:color="auto"/>
            <w:bottom w:val="none" w:sz="0" w:space="0" w:color="auto"/>
            <w:right w:val="none" w:sz="0" w:space="0" w:color="auto"/>
          </w:divBdr>
        </w:div>
        <w:div w:id="349767010">
          <w:marLeft w:val="547"/>
          <w:marRight w:val="0"/>
          <w:marTop w:val="0"/>
          <w:marBottom w:val="0"/>
          <w:divBdr>
            <w:top w:val="none" w:sz="0" w:space="0" w:color="auto"/>
            <w:left w:val="none" w:sz="0" w:space="0" w:color="auto"/>
            <w:bottom w:val="none" w:sz="0" w:space="0" w:color="auto"/>
            <w:right w:val="none" w:sz="0" w:space="0" w:color="auto"/>
          </w:divBdr>
        </w:div>
        <w:div w:id="364598078">
          <w:marLeft w:val="547"/>
          <w:marRight w:val="0"/>
          <w:marTop w:val="0"/>
          <w:marBottom w:val="0"/>
          <w:divBdr>
            <w:top w:val="none" w:sz="0" w:space="0" w:color="auto"/>
            <w:left w:val="none" w:sz="0" w:space="0" w:color="auto"/>
            <w:bottom w:val="none" w:sz="0" w:space="0" w:color="auto"/>
            <w:right w:val="none" w:sz="0" w:space="0" w:color="auto"/>
          </w:divBdr>
        </w:div>
        <w:div w:id="1365063248">
          <w:marLeft w:val="547"/>
          <w:marRight w:val="0"/>
          <w:marTop w:val="0"/>
          <w:marBottom w:val="0"/>
          <w:divBdr>
            <w:top w:val="none" w:sz="0" w:space="0" w:color="auto"/>
            <w:left w:val="none" w:sz="0" w:space="0" w:color="auto"/>
            <w:bottom w:val="none" w:sz="0" w:space="0" w:color="auto"/>
            <w:right w:val="none" w:sz="0" w:space="0" w:color="auto"/>
          </w:divBdr>
        </w:div>
        <w:div w:id="1866475347">
          <w:marLeft w:val="547"/>
          <w:marRight w:val="0"/>
          <w:marTop w:val="0"/>
          <w:marBottom w:val="0"/>
          <w:divBdr>
            <w:top w:val="none" w:sz="0" w:space="0" w:color="auto"/>
            <w:left w:val="none" w:sz="0" w:space="0" w:color="auto"/>
            <w:bottom w:val="none" w:sz="0" w:space="0" w:color="auto"/>
            <w:right w:val="none" w:sz="0" w:space="0" w:color="auto"/>
          </w:divBdr>
        </w:div>
        <w:div w:id="1957171244">
          <w:marLeft w:val="547"/>
          <w:marRight w:val="0"/>
          <w:marTop w:val="0"/>
          <w:marBottom w:val="0"/>
          <w:divBdr>
            <w:top w:val="none" w:sz="0" w:space="0" w:color="auto"/>
            <w:left w:val="none" w:sz="0" w:space="0" w:color="auto"/>
            <w:bottom w:val="none" w:sz="0" w:space="0" w:color="auto"/>
            <w:right w:val="none" w:sz="0" w:space="0" w:color="auto"/>
          </w:divBdr>
        </w:div>
        <w:div w:id="2103916782">
          <w:marLeft w:val="547"/>
          <w:marRight w:val="0"/>
          <w:marTop w:val="0"/>
          <w:marBottom w:val="0"/>
          <w:divBdr>
            <w:top w:val="none" w:sz="0" w:space="0" w:color="auto"/>
            <w:left w:val="none" w:sz="0" w:space="0" w:color="auto"/>
            <w:bottom w:val="none" w:sz="0" w:space="0" w:color="auto"/>
            <w:right w:val="none" w:sz="0" w:space="0" w:color="auto"/>
          </w:divBdr>
        </w:div>
      </w:divsChild>
    </w:div>
    <w:div w:id="869612853">
      <w:bodyDiv w:val="1"/>
      <w:marLeft w:val="0"/>
      <w:marRight w:val="0"/>
      <w:marTop w:val="0"/>
      <w:marBottom w:val="0"/>
      <w:divBdr>
        <w:top w:val="none" w:sz="0" w:space="0" w:color="auto"/>
        <w:left w:val="none" w:sz="0" w:space="0" w:color="auto"/>
        <w:bottom w:val="none" w:sz="0" w:space="0" w:color="auto"/>
        <w:right w:val="none" w:sz="0" w:space="0" w:color="auto"/>
      </w:divBdr>
    </w:div>
    <w:div w:id="872888194">
      <w:bodyDiv w:val="1"/>
      <w:marLeft w:val="0"/>
      <w:marRight w:val="0"/>
      <w:marTop w:val="0"/>
      <w:marBottom w:val="0"/>
      <w:divBdr>
        <w:top w:val="none" w:sz="0" w:space="0" w:color="auto"/>
        <w:left w:val="none" w:sz="0" w:space="0" w:color="auto"/>
        <w:bottom w:val="none" w:sz="0" w:space="0" w:color="auto"/>
        <w:right w:val="none" w:sz="0" w:space="0" w:color="auto"/>
      </w:divBdr>
    </w:div>
    <w:div w:id="873470532">
      <w:bodyDiv w:val="1"/>
      <w:marLeft w:val="0"/>
      <w:marRight w:val="0"/>
      <w:marTop w:val="0"/>
      <w:marBottom w:val="0"/>
      <w:divBdr>
        <w:top w:val="none" w:sz="0" w:space="0" w:color="auto"/>
        <w:left w:val="none" w:sz="0" w:space="0" w:color="auto"/>
        <w:bottom w:val="none" w:sz="0" w:space="0" w:color="auto"/>
        <w:right w:val="none" w:sz="0" w:space="0" w:color="auto"/>
      </w:divBdr>
    </w:div>
    <w:div w:id="882787217">
      <w:bodyDiv w:val="1"/>
      <w:marLeft w:val="0"/>
      <w:marRight w:val="0"/>
      <w:marTop w:val="0"/>
      <w:marBottom w:val="0"/>
      <w:divBdr>
        <w:top w:val="none" w:sz="0" w:space="0" w:color="auto"/>
        <w:left w:val="none" w:sz="0" w:space="0" w:color="auto"/>
        <w:bottom w:val="none" w:sz="0" w:space="0" w:color="auto"/>
        <w:right w:val="none" w:sz="0" w:space="0" w:color="auto"/>
      </w:divBdr>
      <w:divsChild>
        <w:div w:id="1285234047">
          <w:marLeft w:val="0"/>
          <w:marRight w:val="0"/>
          <w:marTop w:val="0"/>
          <w:marBottom w:val="0"/>
          <w:divBdr>
            <w:top w:val="none" w:sz="0" w:space="0" w:color="auto"/>
            <w:left w:val="none" w:sz="0" w:space="0" w:color="auto"/>
            <w:bottom w:val="none" w:sz="0" w:space="0" w:color="auto"/>
            <w:right w:val="none" w:sz="0" w:space="0" w:color="auto"/>
          </w:divBdr>
          <w:divsChild>
            <w:div w:id="1253508088">
              <w:marLeft w:val="0"/>
              <w:marRight w:val="0"/>
              <w:marTop w:val="0"/>
              <w:marBottom w:val="0"/>
              <w:divBdr>
                <w:top w:val="none" w:sz="0" w:space="0" w:color="auto"/>
                <w:left w:val="none" w:sz="0" w:space="0" w:color="auto"/>
                <w:bottom w:val="none" w:sz="0" w:space="0" w:color="auto"/>
                <w:right w:val="none" w:sz="0" w:space="0" w:color="auto"/>
              </w:divBdr>
              <w:divsChild>
                <w:div w:id="1519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2761">
          <w:marLeft w:val="0"/>
          <w:marRight w:val="0"/>
          <w:marTop w:val="0"/>
          <w:marBottom w:val="0"/>
          <w:divBdr>
            <w:top w:val="none" w:sz="0" w:space="0" w:color="auto"/>
            <w:left w:val="none" w:sz="0" w:space="0" w:color="auto"/>
            <w:bottom w:val="none" w:sz="0" w:space="0" w:color="auto"/>
            <w:right w:val="none" w:sz="0" w:space="0" w:color="auto"/>
          </w:divBdr>
          <w:divsChild>
            <w:div w:id="1102456604">
              <w:marLeft w:val="0"/>
              <w:marRight w:val="0"/>
              <w:marTop w:val="0"/>
              <w:marBottom w:val="0"/>
              <w:divBdr>
                <w:top w:val="none" w:sz="0" w:space="0" w:color="auto"/>
                <w:left w:val="none" w:sz="0" w:space="0" w:color="auto"/>
                <w:bottom w:val="none" w:sz="0" w:space="0" w:color="auto"/>
                <w:right w:val="none" w:sz="0" w:space="0" w:color="auto"/>
              </w:divBdr>
              <w:divsChild>
                <w:div w:id="655188643">
                  <w:marLeft w:val="0"/>
                  <w:marRight w:val="0"/>
                  <w:marTop w:val="0"/>
                  <w:marBottom w:val="0"/>
                  <w:divBdr>
                    <w:top w:val="none" w:sz="0" w:space="0" w:color="auto"/>
                    <w:left w:val="none" w:sz="0" w:space="0" w:color="auto"/>
                    <w:bottom w:val="none" w:sz="0" w:space="0" w:color="auto"/>
                    <w:right w:val="none" w:sz="0" w:space="0" w:color="auto"/>
                  </w:divBdr>
                </w:div>
                <w:div w:id="829172159">
                  <w:marLeft w:val="0"/>
                  <w:marRight w:val="0"/>
                  <w:marTop w:val="0"/>
                  <w:marBottom w:val="0"/>
                  <w:divBdr>
                    <w:top w:val="none" w:sz="0" w:space="0" w:color="auto"/>
                    <w:left w:val="none" w:sz="0" w:space="0" w:color="auto"/>
                    <w:bottom w:val="none" w:sz="0" w:space="0" w:color="auto"/>
                    <w:right w:val="none" w:sz="0" w:space="0" w:color="auto"/>
                  </w:divBdr>
                </w:div>
                <w:div w:id="10668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5254">
      <w:bodyDiv w:val="1"/>
      <w:marLeft w:val="0"/>
      <w:marRight w:val="0"/>
      <w:marTop w:val="0"/>
      <w:marBottom w:val="0"/>
      <w:divBdr>
        <w:top w:val="none" w:sz="0" w:space="0" w:color="auto"/>
        <w:left w:val="none" w:sz="0" w:space="0" w:color="auto"/>
        <w:bottom w:val="none" w:sz="0" w:space="0" w:color="auto"/>
        <w:right w:val="none" w:sz="0" w:space="0" w:color="auto"/>
      </w:divBdr>
    </w:div>
    <w:div w:id="921136595">
      <w:bodyDiv w:val="1"/>
      <w:marLeft w:val="0"/>
      <w:marRight w:val="0"/>
      <w:marTop w:val="0"/>
      <w:marBottom w:val="0"/>
      <w:divBdr>
        <w:top w:val="none" w:sz="0" w:space="0" w:color="auto"/>
        <w:left w:val="none" w:sz="0" w:space="0" w:color="auto"/>
        <w:bottom w:val="none" w:sz="0" w:space="0" w:color="auto"/>
        <w:right w:val="none" w:sz="0" w:space="0" w:color="auto"/>
      </w:divBdr>
    </w:div>
    <w:div w:id="922682020">
      <w:bodyDiv w:val="1"/>
      <w:marLeft w:val="0"/>
      <w:marRight w:val="0"/>
      <w:marTop w:val="0"/>
      <w:marBottom w:val="0"/>
      <w:divBdr>
        <w:top w:val="none" w:sz="0" w:space="0" w:color="auto"/>
        <w:left w:val="none" w:sz="0" w:space="0" w:color="auto"/>
        <w:bottom w:val="none" w:sz="0" w:space="0" w:color="auto"/>
        <w:right w:val="none" w:sz="0" w:space="0" w:color="auto"/>
      </w:divBdr>
      <w:divsChild>
        <w:div w:id="208762662">
          <w:marLeft w:val="547"/>
          <w:marRight w:val="0"/>
          <w:marTop w:val="0"/>
          <w:marBottom w:val="0"/>
          <w:divBdr>
            <w:top w:val="none" w:sz="0" w:space="0" w:color="auto"/>
            <w:left w:val="none" w:sz="0" w:space="0" w:color="auto"/>
            <w:bottom w:val="none" w:sz="0" w:space="0" w:color="auto"/>
            <w:right w:val="none" w:sz="0" w:space="0" w:color="auto"/>
          </w:divBdr>
        </w:div>
        <w:div w:id="262808314">
          <w:marLeft w:val="547"/>
          <w:marRight w:val="0"/>
          <w:marTop w:val="0"/>
          <w:marBottom w:val="0"/>
          <w:divBdr>
            <w:top w:val="none" w:sz="0" w:space="0" w:color="auto"/>
            <w:left w:val="none" w:sz="0" w:space="0" w:color="auto"/>
            <w:bottom w:val="none" w:sz="0" w:space="0" w:color="auto"/>
            <w:right w:val="none" w:sz="0" w:space="0" w:color="auto"/>
          </w:divBdr>
        </w:div>
        <w:div w:id="274947732">
          <w:marLeft w:val="547"/>
          <w:marRight w:val="0"/>
          <w:marTop w:val="0"/>
          <w:marBottom w:val="0"/>
          <w:divBdr>
            <w:top w:val="none" w:sz="0" w:space="0" w:color="auto"/>
            <w:left w:val="none" w:sz="0" w:space="0" w:color="auto"/>
            <w:bottom w:val="none" w:sz="0" w:space="0" w:color="auto"/>
            <w:right w:val="none" w:sz="0" w:space="0" w:color="auto"/>
          </w:divBdr>
        </w:div>
        <w:div w:id="856818949">
          <w:marLeft w:val="547"/>
          <w:marRight w:val="0"/>
          <w:marTop w:val="0"/>
          <w:marBottom w:val="0"/>
          <w:divBdr>
            <w:top w:val="none" w:sz="0" w:space="0" w:color="auto"/>
            <w:left w:val="none" w:sz="0" w:space="0" w:color="auto"/>
            <w:bottom w:val="none" w:sz="0" w:space="0" w:color="auto"/>
            <w:right w:val="none" w:sz="0" w:space="0" w:color="auto"/>
          </w:divBdr>
        </w:div>
        <w:div w:id="1223256333">
          <w:marLeft w:val="547"/>
          <w:marRight w:val="0"/>
          <w:marTop w:val="0"/>
          <w:marBottom w:val="0"/>
          <w:divBdr>
            <w:top w:val="none" w:sz="0" w:space="0" w:color="auto"/>
            <w:left w:val="none" w:sz="0" w:space="0" w:color="auto"/>
            <w:bottom w:val="none" w:sz="0" w:space="0" w:color="auto"/>
            <w:right w:val="none" w:sz="0" w:space="0" w:color="auto"/>
          </w:divBdr>
        </w:div>
        <w:div w:id="1610158128">
          <w:marLeft w:val="547"/>
          <w:marRight w:val="0"/>
          <w:marTop w:val="0"/>
          <w:marBottom w:val="0"/>
          <w:divBdr>
            <w:top w:val="none" w:sz="0" w:space="0" w:color="auto"/>
            <w:left w:val="none" w:sz="0" w:space="0" w:color="auto"/>
            <w:bottom w:val="none" w:sz="0" w:space="0" w:color="auto"/>
            <w:right w:val="none" w:sz="0" w:space="0" w:color="auto"/>
          </w:divBdr>
        </w:div>
        <w:div w:id="1931619176">
          <w:marLeft w:val="547"/>
          <w:marRight w:val="0"/>
          <w:marTop w:val="0"/>
          <w:marBottom w:val="0"/>
          <w:divBdr>
            <w:top w:val="none" w:sz="0" w:space="0" w:color="auto"/>
            <w:left w:val="none" w:sz="0" w:space="0" w:color="auto"/>
            <w:bottom w:val="none" w:sz="0" w:space="0" w:color="auto"/>
            <w:right w:val="none" w:sz="0" w:space="0" w:color="auto"/>
          </w:divBdr>
        </w:div>
      </w:divsChild>
    </w:div>
    <w:div w:id="970935838">
      <w:bodyDiv w:val="1"/>
      <w:marLeft w:val="0"/>
      <w:marRight w:val="0"/>
      <w:marTop w:val="0"/>
      <w:marBottom w:val="0"/>
      <w:divBdr>
        <w:top w:val="none" w:sz="0" w:space="0" w:color="auto"/>
        <w:left w:val="none" w:sz="0" w:space="0" w:color="auto"/>
        <w:bottom w:val="none" w:sz="0" w:space="0" w:color="auto"/>
        <w:right w:val="none" w:sz="0" w:space="0" w:color="auto"/>
      </w:divBdr>
    </w:div>
    <w:div w:id="1054616734">
      <w:bodyDiv w:val="1"/>
      <w:marLeft w:val="0"/>
      <w:marRight w:val="0"/>
      <w:marTop w:val="0"/>
      <w:marBottom w:val="0"/>
      <w:divBdr>
        <w:top w:val="none" w:sz="0" w:space="0" w:color="auto"/>
        <w:left w:val="none" w:sz="0" w:space="0" w:color="auto"/>
        <w:bottom w:val="none" w:sz="0" w:space="0" w:color="auto"/>
        <w:right w:val="none" w:sz="0" w:space="0" w:color="auto"/>
      </w:divBdr>
    </w:div>
    <w:div w:id="1065496639">
      <w:bodyDiv w:val="1"/>
      <w:marLeft w:val="0"/>
      <w:marRight w:val="0"/>
      <w:marTop w:val="0"/>
      <w:marBottom w:val="0"/>
      <w:divBdr>
        <w:top w:val="none" w:sz="0" w:space="0" w:color="auto"/>
        <w:left w:val="none" w:sz="0" w:space="0" w:color="auto"/>
        <w:bottom w:val="none" w:sz="0" w:space="0" w:color="auto"/>
        <w:right w:val="none" w:sz="0" w:space="0" w:color="auto"/>
      </w:divBdr>
    </w:div>
    <w:div w:id="1081685681">
      <w:bodyDiv w:val="1"/>
      <w:marLeft w:val="0"/>
      <w:marRight w:val="0"/>
      <w:marTop w:val="0"/>
      <w:marBottom w:val="0"/>
      <w:divBdr>
        <w:top w:val="none" w:sz="0" w:space="0" w:color="auto"/>
        <w:left w:val="none" w:sz="0" w:space="0" w:color="auto"/>
        <w:bottom w:val="none" w:sz="0" w:space="0" w:color="auto"/>
        <w:right w:val="none" w:sz="0" w:space="0" w:color="auto"/>
      </w:divBdr>
    </w:div>
    <w:div w:id="1102451450">
      <w:bodyDiv w:val="1"/>
      <w:marLeft w:val="0"/>
      <w:marRight w:val="0"/>
      <w:marTop w:val="0"/>
      <w:marBottom w:val="0"/>
      <w:divBdr>
        <w:top w:val="none" w:sz="0" w:space="0" w:color="auto"/>
        <w:left w:val="none" w:sz="0" w:space="0" w:color="auto"/>
        <w:bottom w:val="none" w:sz="0" w:space="0" w:color="auto"/>
        <w:right w:val="none" w:sz="0" w:space="0" w:color="auto"/>
      </w:divBdr>
    </w:div>
    <w:div w:id="1128671735">
      <w:bodyDiv w:val="1"/>
      <w:marLeft w:val="0"/>
      <w:marRight w:val="0"/>
      <w:marTop w:val="0"/>
      <w:marBottom w:val="0"/>
      <w:divBdr>
        <w:top w:val="none" w:sz="0" w:space="0" w:color="auto"/>
        <w:left w:val="none" w:sz="0" w:space="0" w:color="auto"/>
        <w:bottom w:val="none" w:sz="0" w:space="0" w:color="auto"/>
        <w:right w:val="none" w:sz="0" w:space="0" w:color="auto"/>
      </w:divBdr>
    </w:div>
    <w:div w:id="1149054903">
      <w:bodyDiv w:val="1"/>
      <w:marLeft w:val="0"/>
      <w:marRight w:val="0"/>
      <w:marTop w:val="0"/>
      <w:marBottom w:val="0"/>
      <w:divBdr>
        <w:top w:val="none" w:sz="0" w:space="0" w:color="auto"/>
        <w:left w:val="none" w:sz="0" w:space="0" w:color="auto"/>
        <w:bottom w:val="none" w:sz="0" w:space="0" w:color="auto"/>
        <w:right w:val="none" w:sz="0" w:space="0" w:color="auto"/>
      </w:divBdr>
    </w:div>
    <w:div w:id="1284534673">
      <w:bodyDiv w:val="1"/>
      <w:marLeft w:val="0"/>
      <w:marRight w:val="0"/>
      <w:marTop w:val="0"/>
      <w:marBottom w:val="0"/>
      <w:divBdr>
        <w:top w:val="none" w:sz="0" w:space="0" w:color="auto"/>
        <w:left w:val="none" w:sz="0" w:space="0" w:color="auto"/>
        <w:bottom w:val="none" w:sz="0" w:space="0" w:color="auto"/>
        <w:right w:val="none" w:sz="0" w:space="0" w:color="auto"/>
      </w:divBdr>
    </w:div>
    <w:div w:id="1314528946">
      <w:bodyDiv w:val="1"/>
      <w:marLeft w:val="0"/>
      <w:marRight w:val="0"/>
      <w:marTop w:val="0"/>
      <w:marBottom w:val="0"/>
      <w:divBdr>
        <w:top w:val="none" w:sz="0" w:space="0" w:color="auto"/>
        <w:left w:val="none" w:sz="0" w:space="0" w:color="auto"/>
        <w:bottom w:val="none" w:sz="0" w:space="0" w:color="auto"/>
        <w:right w:val="none" w:sz="0" w:space="0" w:color="auto"/>
      </w:divBdr>
    </w:div>
    <w:div w:id="1358391222">
      <w:bodyDiv w:val="1"/>
      <w:marLeft w:val="0"/>
      <w:marRight w:val="0"/>
      <w:marTop w:val="0"/>
      <w:marBottom w:val="0"/>
      <w:divBdr>
        <w:top w:val="none" w:sz="0" w:space="0" w:color="auto"/>
        <w:left w:val="none" w:sz="0" w:space="0" w:color="auto"/>
        <w:bottom w:val="none" w:sz="0" w:space="0" w:color="auto"/>
        <w:right w:val="none" w:sz="0" w:space="0" w:color="auto"/>
      </w:divBdr>
    </w:div>
    <w:div w:id="1374698850">
      <w:bodyDiv w:val="1"/>
      <w:marLeft w:val="0"/>
      <w:marRight w:val="0"/>
      <w:marTop w:val="0"/>
      <w:marBottom w:val="0"/>
      <w:divBdr>
        <w:top w:val="none" w:sz="0" w:space="0" w:color="auto"/>
        <w:left w:val="none" w:sz="0" w:space="0" w:color="auto"/>
        <w:bottom w:val="none" w:sz="0" w:space="0" w:color="auto"/>
        <w:right w:val="none" w:sz="0" w:space="0" w:color="auto"/>
      </w:divBdr>
    </w:div>
    <w:div w:id="1382704630">
      <w:bodyDiv w:val="1"/>
      <w:marLeft w:val="0"/>
      <w:marRight w:val="0"/>
      <w:marTop w:val="0"/>
      <w:marBottom w:val="0"/>
      <w:divBdr>
        <w:top w:val="none" w:sz="0" w:space="0" w:color="auto"/>
        <w:left w:val="none" w:sz="0" w:space="0" w:color="auto"/>
        <w:bottom w:val="none" w:sz="0" w:space="0" w:color="auto"/>
        <w:right w:val="none" w:sz="0" w:space="0" w:color="auto"/>
      </w:divBdr>
    </w:div>
    <w:div w:id="1406490069">
      <w:bodyDiv w:val="1"/>
      <w:marLeft w:val="0"/>
      <w:marRight w:val="0"/>
      <w:marTop w:val="0"/>
      <w:marBottom w:val="0"/>
      <w:divBdr>
        <w:top w:val="none" w:sz="0" w:space="0" w:color="auto"/>
        <w:left w:val="none" w:sz="0" w:space="0" w:color="auto"/>
        <w:bottom w:val="none" w:sz="0" w:space="0" w:color="auto"/>
        <w:right w:val="none" w:sz="0" w:space="0" w:color="auto"/>
      </w:divBdr>
    </w:div>
    <w:div w:id="1510440348">
      <w:bodyDiv w:val="1"/>
      <w:marLeft w:val="0"/>
      <w:marRight w:val="0"/>
      <w:marTop w:val="0"/>
      <w:marBottom w:val="0"/>
      <w:divBdr>
        <w:top w:val="none" w:sz="0" w:space="0" w:color="auto"/>
        <w:left w:val="none" w:sz="0" w:space="0" w:color="auto"/>
        <w:bottom w:val="none" w:sz="0" w:space="0" w:color="auto"/>
        <w:right w:val="none" w:sz="0" w:space="0" w:color="auto"/>
      </w:divBdr>
    </w:div>
    <w:div w:id="1536850549">
      <w:bodyDiv w:val="1"/>
      <w:marLeft w:val="0"/>
      <w:marRight w:val="0"/>
      <w:marTop w:val="0"/>
      <w:marBottom w:val="0"/>
      <w:divBdr>
        <w:top w:val="none" w:sz="0" w:space="0" w:color="auto"/>
        <w:left w:val="none" w:sz="0" w:space="0" w:color="auto"/>
        <w:bottom w:val="none" w:sz="0" w:space="0" w:color="auto"/>
        <w:right w:val="none" w:sz="0" w:space="0" w:color="auto"/>
      </w:divBdr>
    </w:div>
    <w:div w:id="1632829635">
      <w:bodyDiv w:val="1"/>
      <w:marLeft w:val="0"/>
      <w:marRight w:val="0"/>
      <w:marTop w:val="0"/>
      <w:marBottom w:val="0"/>
      <w:divBdr>
        <w:top w:val="none" w:sz="0" w:space="0" w:color="auto"/>
        <w:left w:val="none" w:sz="0" w:space="0" w:color="auto"/>
        <w:bottom w:val="none" w:sz="0" w:space="0" w:color="auto"/>
        <w:right w:val="none" w:sz="0" w:space="0" w:color="auto"/>
      </w:divBdr>
      <w:divsChild>
        <w:div w:id="635917384">
          <w:marLeft w:val="547"/>
          <w:marRight w:val="0"/>
          <w:marTop w:val="0"/>
          <w:marBottom w:val="0"/>
          <w:divBdr>
            <w:top w:val="none" w:sz="0" w:space="0" w:color="auto"/>
            <w:left w:val="none" w:sz="0" w:space="0" w:color="auto"/>
            <w:bottom w:val="none" w:sz="0" w:space="0" w:color="auto"/>
            <w:right w:val="none" w:sz="0" w:space="0" w:color="auto"/>
          </w:divBdr>
        </w:div>
        <w:div w:id="661278179">
          <w:marLeft w:val="547"/>
          <w:marRight w:val="0"/>
          <w:marTop w:val="0"/>
          <w:marBottom w:val="0"/>
          <w:divBdr>
            <w:top w:val="none" w:sz="0" w:space="0" w:color="auto"/>
            <w:left w:val="none" w:sz="0" w:space="0" w:color="auto"/>
            <w:bottom w:val="none" w:sz="0" w:space="0" w:color="auto"/>
            <w:right w:val="none" w:sz="0" w:space="0" w:color="auto"/>
          </w:divBdr>
        </w:div>
        <w:div w:id="753165902">
          <w:marLeft w:val="547"/>
          <w:marRight w:val="0"/>
          <w:marTop w:val="0"/>
          <w:marBottom w:val="0"/>
          <w:divBdr>
            <w:top w:val="none" w:sz="0" w:space="0" w:color="auto"/>
            <w:left w:val="none" w:sz="0" w:space="0" w:color="auto"/>
            <w:bottom w:val="none" w:sz="0" w:space="0" w:color="auto"/>
            <w:right w:val="none" w:sz="0" w:space="0" w:color="auto"/>
          </w:divBdr>
        </w:div>
        <w:div w:id="923878055">
          <w:marLeft w:val="547"/>
          <w:marRight w:val="0"/>
          <w:marTop w:val="0"/>
          <w:marBottom w:val="0"/>
          <w:divBdr>
            <w:top w:val="none" w:sz="0" w:space="0" w:color="auto"/>
            <w:left w:val="none" w:sz="0" w:space="0" w:color="auto"/>
            <w:bottom w:val="none" w:sz="0" w:space="0" w:color="auto"/>
            <w:right w:val="none" w:sz="0" w:space="0" w:color="auto"/>
          </w:divBdr>
        </w:div>
        <w:div w:id="967975616">
          <w:marLeft w:val="547"/>
          <w:marRight w:val="0"/>
          <w:marTop w:val="0"/>
          <w:marBottom w:val="0"/>
          <w:divBdr>
            <w:top w:val="none" w:sz="0" w:space="0" w:color="auto"/>
            <w:left w:val="none" w:sz="0" w:space="0" w:color="auto"/>
            <w:bottom w:val="none" w:sz="0" w:space="0" w:color="auto"/>
            <w:right w:val="none" w:sz="0" w:space="0" w:color="auto"/>
          </w:divBdr>
        </w:div>
        <w:div w:id="1000230333">
          <w:marLeft w:val="547"/>
          <w:marRight w:val="0"/>
          <w:marTop w:val="0"/>
          <w:marBottom w:val="0"/>
          <w:divBdr>
            <w:top w:val="none" w:sz="0" w:space="0" w:color="auto"/>
            <w:left w:val="none" w:sz="0" w:space="0" w:color="auto"/>
            <w:bottom w:val="none" w:sz="0" w:space="0" w:color="auto"/>
            <w:right w:val="none" w:sz="0" w:space="0" w:color="auto"/>
          </w:divBdr>
        </w:div>
        <w:div w:id="1649086877">
          <w:marLeft w:val="547"/>
          <w:marRight w:val="0"/>
          <w:marTop w:val="0"/>
          <w:marBottom w:val="0"/>
          <w:divBdr>
            <w:top w:val="none" w:sz="0" w:space="0" w:color="auto"/>
            <w:left w:val="none" w:sz="0" w:space="0" w:color="auto"/>
            <w:bottom w:val="none" w:sz="0" w:space="0" w:color="auto"/>
            <w:right w:val="none" w:sz="0" w:space="0" w:color="auto"/>
          </w:divBdr>
        </w:div>
      </w:divsChild>
    </w:div>
    <w:div w:id="1657798880">
      <w:bodyDiv w:val="1"/>
      <w:marLeft w:val="0"/>
      <w:marRight w:val="0"/>
      <w:marTop w:val="0"/>
      <w:marBottom w:val="0"/>
      <w:divBdr>
        <w:top w:val="none" w:sz="0" w:space="0" w:color="auto"/>
        <w:left w:val="none" w:sz="0" w:space="0" w:color="auto"/>
        <w:bottom w:val="none" w:sz="0" w:space="0" w:color="auto"/>
        <w:right w:val="none" w:sz="0" w:space="0" w:color="auto"/>
      </w:divBdr>
      <w:divsChild>
        <w:div w:id="424574670">
          <w:marLeft w:val="547"/>
          <w:marRight w:val="0"/>
          <w:marTop w:val="0"/>
          <w:marBottom w:val="0"/>
          <w:divBdr>
            <w:top w:val="none" w:sz="0" w:space="0" w:color="auto"/>
            <w:left w:val="none" w:sz="0" w:space="0" w:color="auto"/>
            <w:bottom w:val="none" w:sz="0" w:space="0" w:color="auto"/>
            <w:right w:val="none" w:sz="0" w:space="0" w:color="auto"/>
          </w:divBdr>
        </w:div>
        <w:div w:id="789512884">
          <w:marLeft w:val="547"/>
          <w:marRight w:val="0"/>
          <w:marTop w:val="0"/>
          <w:marBottom w:val="0"/>
          <w:divBdr>
            <w:top w:val="none" w:sz="0" w:space="0" w:color="auto"/>
            <w:left w:val="none" w:sz="0" w:space="0" w:color="auto"/>
            <w:bottom w:val="none" w:sz="0" w:space="0" w:color="auto"/>
            <w:right w:val="none" w:sz="0" w:space="0" w:color="auto"/>
          </w:divBdr>
        </w:div>
        <w:div w:id="909853986">
          <w:marLeft w:val="547"/>
          <w:marRight w:val="0"/>
          <w:marTop w:val="0"/>
          <w:marBottom w:val="0"/>
          <w:divBdr>
            <w:top w:val="none" w:sz="0" w:space="0" w:color="auto"/>
            <w:left w:val="none" w:sz="0" w:space="0" w:color="auto"/>
            <w:bottom w:val="none" w:sz="0" w:space="0" w:color="auto"/>
            <w:right w:val="none" w:sz="0" w:space="0" w:color="auto"/>
          </w:divBdr>
        </w:div>
        <w:div w:id="1151218132">
          <w:marLeft w:val="547"/>
          <w:marRight w:val="0"/>
          <w:marTop w:val="0"/>
          <w:marBottom w:val="0"/>
          <w:divBdr>
            <w:top w:val="none" w:sz="0" w:space="0" w:color="auto"/>
            <w:left w:val="none" w:sz="0" w:space="0" w:color="auto"/>
            <w:bottom w:val="none" w:sz="0" w:space="0" w:color="auto"/>
            <w:right w:val="none" w:sz="0" w:space="0" w:color="auto"/>
          </w:divBdr>
        </w:div>
        <w:div w:id="1420755900">
          <w:marLeft w:val="547"/>
          <w:marRight w:val="0"/>
          <w:marTop w:val="0"/>
          <w:marBottom w:val="0"/>
          <w:divBdr>
            <w:top w:val="none" w:sz="0" w:space="0" w:color="auto"/>
            <w:left w:val="none" w:sz="0" w:space="0" w:color="auto"/>
            <w:bottom w:val="none" w:sz="0" w:space="0" w:color="auto"/>
            <w:right w:val="none" w:sz="0" w:space="0" w:color="auto"/>
          </w:divBdr>
        </w:div>
      </w:divsChild>
    </w:div>
    <w:div w:id="1666785767">
      <w:bodyDiv w:val="1"/>
      <w:marLeft w:val="0"/>
      <w:marRight w:val="0"/>
      <w:marTop w:val="0"/>
      <w:marBottom w:val="0"/>
      <w:divBdr>
        <w:top w:val="none" w:sz="0" w:space="0" w:color="auto"/>
        <w:left w:val="none" w:sz="0" w:space="0" w:color="auto"/>
        <w:bottom w:val="none" w:sz="0" w:space="0" w:color="auto"/>
        <w:right w:val="none" w:sz="0" w:space="0" w:color="auto"/>
      </w:divBdr>
    </w:div>
    <w:div w:id="1669166231">
      <w:bodyDiv w:val="1"/>
      <w:marLeft w:val="0"/>
      <w:marRight w:val="0"/>
      <w:marTop w:val="0"/>
      <w:marBottom w:val="0"/>
      <w:divBdr>
        <w:top w:val="none" w:sz="0" w:space="0" w:color="auto"/>
        <w:left w:val="none" w:sz="0" w:space="0" w:color="auto"/>
        <w:bottom w:val="none" w:sz="0" w:space="0" w:color="auto"/>
        <w:right w:val="none" w:sz="0" w:space="0" w:color="auto"/>
      </w:divBdr>
    </w:div>
    <w:div w:id="1699429131">
      <w:bodyDiv w:val="1"/>
      <w:marLeft w:val="0"/>
      <w:marRight w:val="0"/>
      <w:marTop w:val="0"/>
      <w:marBottom w:val="0"/>
      <w:divBdr>
        <w:top w:val="none" w:sz="0" w:space="0" w:color="auto"/>
        <w:left w:val="none" w:sz="0" w:space="0" w:color="auto"/>
        <w:bottom w:val="none" w:sz="0" w:space="0" w:color="auto"/>
        <w:right w:val="none" w:sz="0" w:space="0" w:color="auto"/>
      </w:divBdr>
    </w:div>
    <w:div w:id="1736123471">
      <w:bodyDiv w:val="1"/>
      <w:marLeft w:val="0"/>
      <w:marRight w:val="0"/>
      <w:marTop w:val="0"/>
      <w:marBottom w:val="0"/>
      <w:divBdr>
        <w:top w:val="none" w:sz="0" w:space="0" w:color="auto"/>
        <w:left w:val="none" w:sz="0" w:space="0" w:color="auto"/>
        <w:bottom w:val="none" w:sz="0" w:space="0" w:color="auto"/>
        <w:right w:val="none" w:sz="0" w:space="0" w:color="auto"/>
      </w:divBdr>
    </w:div>
    <w:div w:id="1762994430">
      <w:bodyDiv w:val="1"/>
      <w:marLeft w:val="0"/>
      <w:marRight w:val="0"/>
      <w:marTop w:val="0"/>
      <w:marBottom w:val="0"/>
      <w:divBdr>
        <w:top w:val="none" w:sz="0" w:space="0" w:color="auto"/>
        <w:left w:val="none" w:sz="0" w:space="0" w:color="auto"/>
        <w:bottom w:val="none" w:sz="0" w:space="0" w:color="auto"/>
        <w:right w:val="none" w:sz="0" w:space="0" w:color="auto"/>
      </w:divBdr>
    </w:div>
    <w:div w:id="1763646206">
      <w:bodyDiv w:val="1"/>
      <w:marLeft w:val="0"/>
      <w:marRight w:val="0"/>
      <w:marTop w:val="0"/>
      <w:marBottom w:val="0"/>
      <w:divBdr>
        <w:top w:val="none" w:sz="0" w:space="0" w:color="auto"/>
        <w:left w:val="none" w:sz="0" w:space="0" w:color="auto"/>
        <w:bottom w:val="none" w:sz="0" w:space="0" w:color="auto"/>
        <w:right w:val="none" w:sz="0" w:space="0" w:color="auto"/>
      </w:divBdr>
    </w:div>
    <w:div w:id="1811048168">
      <w:bodyDiv w:val="1"/>
      <w:marLeft w:val="0"/>
      <w:marRight w:val="0"/>
      <w:marTop w:val="0"/>
      <w:marBottom w:val="0"/>
      <w:divBdr>
        <w:top w:val="none" w:sz="0" w:space="0" w:color="auto"/>
        <w:left w:val="none" w:sz="0" w:space="0" w:color="auto"/>
        <w:bottom w:val="none" w:sz="0" w:space="0" w:color="auto"/>
        <w:right w:val="none" w:sz="0" w:space="0" w:color="auto"/>
      </w:divBdr>
    </w:div>
    <w:div w:id="1817258738">
      <w:bodyDiv w:val="1"/>
      <w:marLeft w:val="0"/>
      <w:marRight w:val="0"/>
      <w:marTop w:val="0"/>
      <w:marBottom w:val="0"/>
      <w:divBdr>
        <w:top w:val="none" w:sz="0" w:space="0" w:color="auto"/>
        <w:left w:val="none" w:sz="0" w:space="0" w:color="auto"/>
        <w:bottom w:val="none" w:sz="0" w:space="0" w:color="auto"/>
        <w:right w:val="none" w:sz="0" w:space="0" w:color="auto"/>
      </w:divBdr>
      <w:divsChild>
        <w:div w:id="90230">
          <w:marLeft w:val="994"/>
          <w:marRight w:val="0"/>
          <w:marTop w:val="120"/>
          <w:marBottom w:val="0"/>
          <w:divBdr>
            <w:top w:val="none" w:sz="0" w:space="0" w:color="auto"/>
            <w:left w:val="none" w:sz="0" w:space="0" w:color="auto"/>
            <w:bottom w:val="none" w:sz="0" w:space="0" w:color="auto"/>
            <w:right w:val="none" w:sz="0" w:space="0" w:color="auto"/>
          </w:divBdr>
        </w:div>
        <w:div w:id="294145721">
          <w:marLeft w:val="994"/>
          <w:marRight w:val="0"/>
          <w:marTop w:val="120"/>
          <w:marBottom w:val="0"/>
          <w:divBdr>
            <w:top w:val="none" w:sz="0" w:space="0" w:color="auto"/>
            <w:left w:val="none" w:sz="0" w:space="0" w:color="auto"/>
            <w:bottom w:val="none" w:sz="0" w:space="0" w:color="auto"/>
            <w:right w:val="none" w:sz="0" w:space="0" w:color="auto"/>
          </w:divBdr>
        </w:div>
        <w:div w:id="527984295">
          <w:marLeft w:val="994"/>
          <w:marRight w:val="0"/>
          <w:marTop w:val="120"/>
          <w:marBottom w:val="0"/>
          <w:divBdr>
            <w:top w:val="none" w:sz="0" w:space="0" w:color="auto"/>
            <w:left w:val="none" w:sz="0" w:space="0" w:color="auto"/>
            <w:bottom w:val="none" w:sz="0" w:space="0" w:color="auto"/>
            <w:right w:val="none" w:sz="0" w:space="0" w:color="auto"/>
          </w:divBdr>
        </w:div>
        <w:div w:id="1236434462">
          <w:marLeft w:val="994"/>
          <w:marRight w:val="0"/>
          <w:marTop w:val="120"/>
          <w:marBottom w:val="0"/>
          <w:divBdr>
            <w:top w:val="none" w:sz="0" w:space="0" w:color="auto"/>
            <w:left w:val="none" w:sz="0" w:space="0" w:color="auto"/>
            <w:bottom w:val="none" w:sz="0" w:space="0" w:color="auto"/>
            <w:right w:val="none" w:sz="0" w:space="0" w:color="auto"/>
          </w:divBdr>
        </w:div>
        <w:div w:id="1303274174">
          <w:marLeft w:val="994"/>
          <w:marRight w:val="0"/>
          <w:marTop w:val="120"/>
          <w:marBottom w:val="0"/>
          <w:divBdr>
            <w:top w:val="none" w:sz="0" w:space="0" w:color="auto"/>
            <w:left w:val="none" w:sz="0" w:space="0" w:color="auto"/>
            <w:bottom w:val="none" w:sz="0" w:space="0" w:color="auto"/>
            <w:right w:val="none" w:sz="0" w:space="0" w:color="auto"/>
          </w:divBdr>
        </w:div>
        <w:div w:id="1461530053">
          <w:marLeft w:val="994"/>
          <w:marRight w:val="0"/>
          <w:marTop w:val="120"/>
          <w:marBottom w:val="0"/>
          <w:divBdr>
            <w:top w:val="none" w:sz="0" w:space="0" w:color="auto"/>
            <w:left w:val="none" w:sz="0" w:space="0" w:color="auto"/>
            <w:bottom w:val="none" w:sz="0" w:space="0" w:color="auto"/>
            <w:right w:val="none" w:sz="0" w:space="0" w:color="auto"/>
          </w:divBdr>
        </w:div>
        <w:div w:id="2063554535">
          <w:marLeft w:val="994"/>
          <w:marRight w:val="0"/>
          <w:marTop w:val="120"/>
          <w:marBottom w:val="0"/>
          <w:divBdr>
            <w:top w:val="none" w:sz="0" w:space="0" w:color="auto"/>
            <w:left w:val="none" w:sz="0" w:space="0" w:color="auto"/>
            <w:bottom w:val="none" w:sz="0" w:space="0" w:color="auto"/>
            <w:right w:val="none" w:sz="0" w:space="0" w:color="auto"/>
          </w:divBdr>
        </w:div>
      </w:divsChild>
    </w:div>
    <w:div w:id="1833180475">
      <w:bodyDiv w:val="1"/>
      <w:marLeft w:val="0"/>
      <w:marRight w:val="0"/>
      <w:marTop w:val="0"/>
      <w:marBottom w:val="0"/>
      <w:divBdr>
        <w:top w:val="none" w:sz="0" w:space="0" w:color="auto"/>
        <w:left w:val="none" w:sz="0" w:space="0" w:color="auto"/>
        <w:bottom w:val="none" w:sz="0" w:space="0" w:color="auto"/>
        <w:right w:val="none" w:sz="0" w:space="0" w:color="auto"/>
      </w:divBdr>
    </w:div>
    <w:div w:id="1838618227">
      <w:bodyDiv w:val="1"/>
      <w:marLeft w:val="0"/>
      <w:marRight w:val="0"/>
      <w:marTop w:val="0"/>
      <w:marBottom w:val="0"/>
      <w:divBdr>
        <w:top w:val="none" w:sz="0" w:space="0" w:color="auto"/>
        <w:left w:val="none" w:sz="0" w:space="0" w:color="auto"/>
        <w:bottom w:val="none" w:sz="0" w:space="0" w:color="auto"/>
        <w:right w:val="none" w:sz="0" w:space="0" w:color="auto"/>
      </w:divBdr>
    </w:div>
    <w:div w:id="1857228786">
      <w:bodyDiv w:val="1"/>
      <w:marLeft w:val="0"/>
      <w:marRight w:val="0"/>
      <w:marTop w:val="0"/>
      <w:marBottom w:val="0"/>
      <w:divBdr>
        <w:top w:val="none" w:sz="0" w:space="0" w:color="auto"/>
        <w:left w:val="none" w:sz="0" w:space="0" w:color="auto"/>
        <w:bottom w:val="none" w:sz="0" w:space="0" w:color="auto"/>
        <w:right w:val="none" w:sz="0" w:space="0" w:color="auto"/>
      </w:divBdr>
    </w:div>
    <w:div w:id="1865366635">
      <w:bodyDiv w:val="1"/>
      <w:marLeft w:val="0"/>
      <w:marRight w:val="0"/>
      <w:marTop w:val="0"/>
      <w:marBottom w:val="0"/>
      <w:divBdr>
        <w:top w:val="none" w:sz="0" w:space="0" w:color="auto"/>
        <w:left w:val="none" w:sz="0" w:space="0" w:color="auto"/>
        <w:bottom w:val="none" w:sz="0" w:space="0" w:color="auto"/>
        <w:right w:val="none" w:sz="0" w:space="0" w:color="auto"/>
      </w:divBdr>
    </w:div>
    <w:div w:id="1893149007">
      <w:bodyDiv w:val="1"/>
      <w:marLeft w:val="0"/>
      <w:marRight w:val="0"/>
      <w:marTop w:val="0"/>
      <w:marBottom w:val="0"/>
      <w:divBdr>
        <w:top w:val="none" w:sz="0" w:space="0" w:color="auto"/>
        <w:left w:val="none" w:sz="0" w:space="0" w:color="auto"/>
        <w:bottom w:val="none" w:sz="0" w:space="0" w:color="auto"/>
        <w:right w:val="none" w:sz="0" w:space="0" w:color="auto"/>
      </w:divBdr>
    </w:div>
    <w:div w:id="1965112763">
      <w:bodyDiv w:val="1"/>
      <w:marLeft w:val="0"/>
      <w:marRight w:val="0"/>
      <w:marTop w:val="0"/>
      <w:marBottom w:val="0"/>
      <w:divBdr>
        <w:top w:val="none" w:sz="0" w:space="0" w:color="auto"/>
        <w:left w:val="none" w:sz="0" w:space="0" w:color="auto"/>
        <w:bottom w:val="none" w:sz="0" w:space="0" w:color="auto"/>
        <w:right w:val="none" w:sz="0" w:space="0" w:color="auto"/>
      </w:divBdr>
    </w:div>
    <w:div w:id="1965115537">
      <w:bodyDiv w:val="1"/>
      <w:marLeft w:val="0"/>
      <w:marRight w:val="0"/>
      <w:marTop w:val="0"/>
      <w:marBottom w:val="0"/>
      <w:divBdr>
        <w:top w:val="none" w:sz="0" w:space="0" w:color="auto"/>
        <w:left w:val="none" w:sz="0" w:space="0" w:color="auto"/>
        <w:bottom w:val="none" w:sz="0" w:space="0" w:color="auto"/>
        <w:right w:val="none" w:sz="0" w:space="0" w:color="auto"/>
      </w:divBdr>
    </w:div>
    <w:div w:id="1988168453">
      <w:bodyDiv w:val="1"/>
      <w:marLeft w:val="0"/>
      <w:marRight w:val="0"/>
      <w:marTop w:val="0"/>
      <w:marBottom w:val="0"/>
      <w:divBdr>
        <w:top w:val="none" w:sz="0" w:space="0" w:color="auto"/>
        <w:left w:val="none" w:sz="0" w:space="0" w:color="auto"/>
        <w:bottom w:val="none" w:sz="0" w:space="0" w:color="auto"/>
        <w:right w:val="none" w:sz="0" w:space="0" w:color="auto"/>
      </w:divBdr>
    </w:div>
    <w:div w:id="1989237182">
      <w:bodyDiv w:val="1"/>
      <w:marLeft w:val="0"/>
      <w:marRight w:val="0"/>
      <w:marTop w:val="0"/>
      <w:marBottom w:val="0"/>
      <w:divBdr>
        <w:top w:val="none" w:sz="0" w:space="0" w:color="auto"/>
        <w:left w:val="none" w:sz="0" w:space="0" w:color="auto"/>
        <w:bottom w:val="none" w:sz="0" w:space="0" w:color="auto"/>
        <w:right w:val="none" w:sz="0" w:space="0" w:color="auto"/>
      </w:divBdr>
    </w:div>
    <w:div w:id="1999310798">
      <w:bodyDiv w:val="1"/>
      <w:marLeft w:val="0"/>
      <w:marRight w:val="0"/>
      <w:marTop w:val="0"/>
      <w:marBottom w:val="0"/>
      <w:divBdr>
        <w:top w:val="none" w:sz="0" w:space="0" w:color="auto"/>
        <w:left w:val="none" w:sz="0" w:space="0" w:color="auto"/>
        <w:bottom w:val="none" w:sz="0" w:space="0" w:color="auto"/>
        <w:right w:val="none" w:sz="0" w:space="0" w:color="auto"/>
      </w:divBdr>
    </w:div>
    <w:div w:id="2031758994">
      <w:bodyDiv w:val="1"/>
      <w:marLeft w:val="0"/>
      <w:marRight w:val="0"/>
      <w:marTop w:val="0"/>
      <w:marBottom w:val="0"/>
      <w:divBdr>
        <w:top w:val="none" w:sz="0" w:space="0" w:color="auto"/>
        <w:left w:val="none" w:sz="0" w:space="0" w:color="auto"/>
        <w:bottom w:val="none" w:sz="0" w:space="0" w:color="auto"/>
        <w:right w:val="none" w:sz="0" w:space="0" w:color="auto"/>
      </w:divBdr>
    </w:div>
    <w:div w:id="2069113798">
      <w:bodyDiv w:val="1"/>
      <w:marLeft w:val="0"/>
      <w:marRight w:val="0"/>
      <w:marTop w:val="0"/>
      <w:marBottom w:val="0"/>
      <w:divBdr>
        <w:top w:val="none" w:sz="0" w:space="0" w:color="auto"/>
        <w:left w:val="none" w:sz="0" w:space="0" w:color="auto"/>
        <w:bottom w:val="none" w:sz="0" w:space="0" w:color="auto"/>
        <w:right w:val="none" w:sz="0" w:space="0" w:color="auto"/>
      </w:divBdr>
    </w:div>
    <w:div w:id="2074159076">
      <w:bodyDiv w:val="1"/>
      <w:marLeft w:val="0"/>
      <w:marRight w:val="0"/>
      <w:marTop w:val="0"/>
      <w:marBottom w:val="0"/>
      <w:divBdr>
        <w:top w:val="none" w:sz="0" w:space="0" w:color="auto"/>
        <w:left w:val="none" w:sz="0" w:space="0" w:color="auto"/>
        <w:bottom w:val="none" w:sz="0" w:space="0" w:color="auto"/>
        <w:right w:val="none" w:sz="0" w:space="0" w:color="auto"/>
      </w:divBdr>
    </w:div>
    <w:div w:id="2130464723">
      <w:bodyDiv w:val="1"/>
      <w:marLeft w:val="0"/>
      <w:marRight w:val="0"/>
      <w:marTop w:val="0"/>
      <w:marBottom w:val="0"/>
      <w:divBdr>
        <w:top w:val="none" w:sz="0" w:space="0" w:color="auto"/>
        <w:left w:val="none" w:sz="0" w:space="0" w:color="auto"/>
        <w:bottom w:val="none" w:sz="0" w:space="0" w:color="auto"/>
        <w:right w:val="none" w:sz="0" w:space="0" w:color="auto"/>
      </w:divBdr>
      <w:divsChild>
        <w:div w:id="9111582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dca@cetesb.sp.gov.br"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Mod val="60000"/>
            <a:lumOff val="4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Diretoria de Avaliação de Impacto Ambiental</Abstract>
  <CompanyAddress>Companhia Ambiental do Estado de São Paulo - CETESB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380C9C-2671-4D91-BED7-D708DE33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4</Pages>
  <Words>1184</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Minuta de Manual para Elaboração de Estudos para Licenciamento com Avaliação de Impacto Ambiental</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Manual para Elaboração de Estudos para Licenciamento com Avaliação de Impacto Ambiental</dc:title>
  <dc:creator>CETESB;IDAA</dc:creator>
  <cp:keywords>Versão preliminar</cp:keywords>
  <cp:lastModifiedBy>Thales Andres Carra           </cp:lastModifiedBy>
  <cp:revision>59</cp:revision>
  <cp:lastPrinted>2019-02-18T18:47:00Z</cp:lastPrinted>
  <dcterms:created xsi:type="dcterms:W3CDTF">2019-08-28T20:12:00Z</dcterms:created>
  <dcterms:modified xsi:type="dcterms:W3CDTF">2019-11-18T21:27:00Z</dcterms:modified>
</cp:coreProperties>
</file>